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239A" w14:textId="037FB40D" w:rsidR="00DD6747" w:rsidRDefault="00A170C4">
      <w:pPr>
        <w:pStyle w:val="Title"/>
      </w:pPr>
      <w:r>
        <w:t>Ilya</w:t>
      </w:r>
      <w:r>
        <w:rPr>
          <w:spacing w:val="28"/>
        </w:rPr>
        <w:t xml:space="preserve"> </w:t>
      </w:r>
      <w:proofErr w:type="spellStart"/>
      <w:r>
        <w:rPr>
          <w:spacing w:val="-2"/>
        </w:rPr>
        <w:t>Krishtal</w:t>
      </w:r>
      <w:proofErr w:type="spellEnd"/>
    </w:p>
    <w:p w14:paraId="4D04239B" w14:textId="77777777" w:rsidR="00DD6747" w:rsidRDefault="00A170C4">
      <w:pPr>
        <w:spacing w:before="189"/>
        <w:ind w:left="119"/>
        <w:rPr>
          <w:rFonts w:ascii="Calibri"/>
          <w:i/>
          <w:sz w:val="34"/>
        </w:rPr>
      </w:pPr>
      <w:r>
        <w:rPr>
          <w:rFonts w:ascii="Calibri"/>
          <w:i/>
          <w:color w:val="727272"/>
          <w:spacing w:val="-2"/>
          <w:sz w:val="34"/>
        </w:rPr>
        <w:t>Professor</w:t>
      </w:r>
      <w:r>
        <w:rPr>
          <w:rFonts w:ascii="Calibri"/>
          <w:i/>
          <w:color w:val="727272"/>
          <w:spacing w:val="-4"/>
          <w:sz w:val="34"/>
        </w:rPr>
        <w:t xml:space="preserve"> </w:t>
      </w:r>
      <w:r>
        <w:rPr>
          <w:rFonts w:ascii="Calibri"/>
          <w:i/>
          <w:color w:val="727272"/>
          <w:spacing w:val="-2"/>
          <w:sz w:val="34"/>
        </w:rPr>
        <w:t>of</w:t>
      </w:r>
      <w:r>
        <w:rPr>
          <w:rFonts w:ascii="Calibri"/>
          <w:i/>
          <w:color w:val="727272"/>
          <w:spacing w:val="-3"/>
          <w:sz w:val="34"/>
        </w:rPr>
        <w:t xml:space="preserve"> </w:t>
      </w:r>
      <w:r>
        <w:rPr>
          <w:rFonts w:ascii="Calibri"/>
          <w:i/>
          <w:color w:val="727272"/>
          <w:spacing w:val="-2"/>
          <w:sz w:val="34"/>
        </w:rPr>
        <w:t>Mathematics</w:t>
      </w:r>
    </w:p>
    <w:p w14:paraId="4D04239C" w14:textId="3C533ADC" w:rsidR="00DD6747" w:rsidRDefault="00A170C4">
      <w:pPr>
        <w:pStyle w:val="Heading1"/>
        <w:spacing w:before="417"/>
      </w:pPr>
      <w:bookmarkStart w:id="0" w:name="Research_Profile"/>
      <w:bookmarkEnd w:id="0"/>
      <w:r>
        <w:rPr>
          <w:color w:val="3872B2"/>
          <w:w w:val="90"/>
        </w:rPr>
        <w:t>Research</w:t>
      </w:r>
      <w:r>
        <w:rPr>
          <w:color w:val="3872B2"/>
          <w:spacing w:val="10"/>
        </w:rPr>
        <w:t xml:space="preserve"> </w:t>
      </w:r>
      <w:r>
        <w:rPr>
          <w:color w:val="3872B2"/>
          <w:spacing w:val="-2"/>
        </w:rPr>
        <w:t>Profile</w:t>
      </w:r>
    </w:p>
    <w:p w14:paraId="4D04239D" w14:textId="77777777" w:rsidR="00DD6747" w:rsidRDefault="00A170C4">
      <w:pPr>
        <w:spacing w:before="153" w:line="247" w:lineRule="auto"/>
        <w:ind w:left="339" w:right="244" w:hanging="221"/>
        <w:jc w:val="right"/>
        <w:rPr>
          <w:rFonts w:ascii="Trebuchet MS"/>
          <w:i/>
          <w:sz w:val="20"/>
        </w:rPr>
      </w:pPr>
      <w:r>
        <w:br w:type="column"/>
      </w:r>
      <w:r>
        <w:rPr>
          <w:rFonts w:ascii="Trebuchet MS"/>
          <w:i/>
          <w:color w:val="727272"/>
          <w:w w:val="90"/>
          <w:sz w:val="20"/>
        </w:rPr>
        <w:t>School of Mathematical and Statistical Sciences Northern</w:t>
      </w:r>
      <w:r>
        <w:rPr>
          <w:rFonts w:ascii="Trebuchet MS"/>
          <w:i/>
          <w:color w:val="727272"/>
          <w:spacing w:val="1"/>
          <w:sz w:val="20"/>
        </w:rPr>
        <w:t xml:space="preserve"> </w:t>
      </w:r>
      <w:r>
        <w:rPr>
          <w:rFonts w:ascii="Trebuchet MS"/>
          <w:i/>
          <w:color w:val="727272"/>
          <w:w w:val="90"/>
          <w:sz w:val="20"/>
        </w:rPr>
        <w:t>Illinois</w:t>
      </w:r>
      <w:r>
        <w:rPr>
          <w:rFonts w:ascii="Trebuchet MS"/>
          <w:i/>
          <w:color w:val="727272"/>
          <w:spacing w:val="2"/>
          <w:sz w:val="20"/>
        </w:rPr>
        <w:t xml:space="preserve"> </w:t>
      </w:r>
      <w:r>
        <w:rPr>
          <w:rFonts w:ascii="Trebuchet MS"/>
          <w:i/>
          <w:color w:val="727272"/>
          <w:w w:val="90"/>
          <w:sz w:val="20"/>
        </w:rPr>
        <w:t>University,</w:t>
      </w:r>
      <w:r>
        <w:rPr>
          <w:rFonts w:ascii="Trebuchet MS"/>
          <w:i/>
          <w:color w:val="727272"/>
          <w:spacing w:val="2"/>
          <w:sz w:val="20"/>
        </w:rPr>
        <w:t xml:space="preserve"> </w:t>
      </w:r>
      <w:r>
        <w:rPr>
          <w:rFonts w:ascii="Trebuchet MS"/>
          <w:i/>
          <w:color w:val="727272"/>
          <w:w w:val="90"/>
          <w:sz w:val="20"/>
        </w:rPr>
        <w:t>DeKalb,</w:t>
      </w:r>
      <w:r>
        <w:rPr>
          <w:rFonts w:ascii="Trebuchet MS"/>
          <w:i/>
          <w:color w:val="727272"/>
          <w:spacing w:val="1"/>
          <w:sz w:val="20"/>
        </w:rPr>
        <w:t xml:space="preserve"> </w:t>
      </w:r>
      <w:r>
        <w:rPr>
          <w:rFonts w:ascii="Trebuchet MS"/>
          <w:i/>
          <w:color w:val="727272"/>
          <w:w w:val="90"/>
          <w:sz w:val="20"/>
        </w:rPr>
        <w:t>IL</w:t>
      </w:r>
      <w:r>
        <w:rPr>
          <w:rFonts w:ascii="Trebuchet MS"/>
          <w:i/>
          <w:color w:val="727272"/>
          <w:spacing w:val="2"/>
          <w:sz w:val="20"/>
        </w:rPr>
        <w:t xml:space="preserve"> </w:t>
      </w:r>
      <w:r>
        <w:rPr>
          <w:rFonts w:ascii="Trebuchet MS"/>
          <w:i/>
          <w:color w:val="727272"/>
          <w:spacing w:val="-2"/>
          <w:w w:val="90"/>
          <w:sz w:val="20"/>
        </w:rPr>
        <w:t>60115</w:t>
      </w:r>
    </w:p>
    <w:p w14:paraId="4D04239E" w14:textId="77777777" w:rsidR="00DD6747" w:rsidRDefault="00A170C4">
      <w:pPr>
        <w:spacing w:line="229" w:lineRule="exact"/>
        <w:ind w:right="243"/>
        <w:jc w:val="right"/>
        <w:rPr>
          <w:rFonts w:ascii="Trebuchet MS"/>
          <w:i/>
          <w:sz w:val="20"/>
        </w:rPr>
      </w:pPr>
      <w:r>
        <w:rPr>
          <w:rFonts w:ascii="Verdana"/>
          <w:b/>
          <w:i/>
          <w:color w:val="727272"/>
          <w:sz w:val="20"/>
        </w:rPr>
        <w:t>T</w:t>
      </w:r>
      <w:r>
        <w:rPr>
          <w:rFonts w:ascii="Verdana"/>
          <w:b/>
          <w:i/>
          <w:color w:val="727272"/>
          <w:spacing w:val="-16"/>
          <w:sz w:val="20"/>
        </w:rPr>
        <w:t xml:space="preserve"> </w:t>
      </w:r>
      <w:r>
        <w:rPr>
          <w:rFonts w:ascii="Trebuchet MS"/>
          <w:i/>
          <w:color w:val="727272"/>
          <w:sz w:val="20"/>
        </w:rPr>
        <w:t>(314)</w:t>
      </w:r>
      <w:r>
        <w:rPr>
          <w:rFonts w:ascii="Trebuchet MS"/>
          <w:i/>
          <w:color w:val="727272"/>
          <w:spacing w:val="-7"/>
          <w:sz w:val="20"/>
        </w:rPr>
        <w:t xml:space="preserve"> </w:t>
      </w:r>
      <w:r>
        <w:rPr>
          <w:rFonts w:ascii="Trebuchet MS"/>
          <w:i/>
          <w:color w:val="727272"/>
          <w:sz w:val="20"/>
        </w:rPr>
        <w:t>814-</w:t>
      </w:r>
      <w:r>
        <w:rPr>
          <w:rFonts w:ascii="Trebuchet MS"/>
          <w:i/>
          <w:color w:val="727272"/>
          <w:spacing w:val="-4"/>
          <w:sz w:val="20"/>
        </w:rPr>
        <w:t>3385</w:t>
      </w:r>
    </w:p>
    <w:p w14:paraId="4D04239F" w14:textId="77777777" w:rsidR="00DD6747" w:rsidRDefault="00A170C4">
      <w:pPr>
        <w:ind w:left="1607" w:right="242" w:firstLine="931"/>
        <w:jc w:val="right"/>
        <w:rPr>
          <w:rFonts w:ascii="Trebuchet MS"/>
          <w:i/>
          <w:sz w:val="20"/>
        </w:rPr>
      </w:pPr>
      <w:r>
        <w:rPr>
          <w:rFonts w:ascii="Verdana"/>
          <w:b/>
          <w:i/>
          <w:color w:val="727272"/>
          <w:spacing w:val="-2"/>
          <w:w w:val="90"/>
          <w:sz w:val="20"/>
        </w:rPr>
        <w:t>E</w:t>
      </w:r>
      <w:r>
        <w:rPr>
          <w:rFonts w:ascii="Verdana"/>
          <w:b/>
          <w:i/>
          <w:color w:val="727272"/>
          <w:spacing w:val="-9"/>
          <w:w w:val="90"/>
          <w:sz w:val="20"/>
        </w:rPr>
        <w:t xml:space="preserve"> </w:t>
      </w:r>
      <w:hyperlink r:id="rId7">
        <w:r>
          <w:rPr>
            <w:rFonts w:ascii="Trebuchet MS"/>
            <w:i/>
            <w:color w:val="727272"/>
            <w:spacing w:val="-2"/>
            <w:w w:val="90"/>
            <w:sz w:val="20"/>
          </w:rPr>
          <w:t>ikrishtal@niu.edu</w:t>
        </w:r>
      </w:hyperlink>
      <w:r>
        <w:rPr>
          <w:rFonts w:ascii="Trebuchet MS"/>
          <w:i/>
          <w:color w:val="727272"/>
          <w:spacing w:val="-2"/>
          <w:w w:val="90"/>
          <w:sz w:val="20"/>
        </w:rPr>
        <w:t xml:space="preserve"> </w:t>
      </w:r>
      <w:r>
        <w:rPr>
          <w:rFonts w:ascii="Verdana"/>
          <w:b/>
          <w:i/>
          <w:color w:val="727272"/>
          <w:w w:val="95"/>
          <w:sz w:val="20"/>
        </w:rPr>
        <w:t xml:space="preserve">W </w:t>
      </w:r>
      <w:hyperlink r:id="rId8">
        <w:r>
          <w:rPr>
            <w:rFonts w:ascii="Trebuchet MS"/>
            <w:i/>
            <w:color w:val="727272"/>
            <w:w w:val="95"/>
            <w:sz w:val="20"/>
          </w:rPr>
          <w:t>www.niu.edu/krishtal/</w:t>
        </w:r>
      </w:hyperlink>
      <w:r>
        <w:rPr>
          <w:rFonts w:ascii="Trebuchet MS"/>
          <w:i/>
          <w:color w:val="727272"/>
          <w:w w:val="95"/>
          <w:sz w:val="20"/>
        </w:rPr>
        <w:t xml:space="preserve"> </w:t>
      </w:r>
      <w:hyperlink r:id="rId9">
        <w:r>
          <w:rPr>
            <w:rFonts w:ascii="Trebuchet MS"/>
            <w:i/>
            <w:color w:val="727272"/>
            <w:w w:val="95"/>
            <w:sz w:val="20"/>
          </w:rPr>
          <w:t>ORCID:</w:t>
        </w:r>
        <w:r>
          <w:rPr>
            <w:rFonts w:ascii="Trebuchet MS"/>
            <w:i/>
            <w:color w:val="727272"/>
            <w:spacing w:val="38"/>
            <w:sz w:val="20"/>
          </w:rPr>
          <w:t xml:space="preserve"> </w:t>
        </w:r>
        <w:r>
          <w:rPr>
            <w:rFonts w:ascii="Trebuchet MS"/>
            <w:i/>
            <w:color w:val="727272"/>
            <w:w w:val="95"/>
            <w:sz w:val="20"/>
          </w:rPr>
          <w:t>0000-0001-7171-</w:t>
        </w:r>
        <w:r>
          <w:rPr>
            <w:rFonts w:ascii="Trebuchet MS"/>
            <w:i/>
            <w:color w:val="727272"/>
            <w:spacing w:val="-4"/>
            <w:w w:val="95"/>
            <w:sz w:val="20"/>
          </w:rPr>
          <w:t>2177</w:t>
        </w:r>
      </w:hyperlink>
    </w:p>
    <w:p w14:paraId="4D0423A0" w14:textId="77777777" w:rsidR="00DD6747" w:rsidRDefault="00DD6747">
      <w:pPr>
        <w:jc w:val="right"/>
        <w:rPr>
          <w:rFonts w:ascii="Trebuchet MS"/>
          <w:sz w:val="20"/>
        </w:rPr>
        <w:sectPr w:rsidR="00DD6747">
          <w:footerReference w:type="default" r:id="rId10"/>
          <w:type w:val="continuous"/>
          <w:pgSz w:w="12240" w:h="15840"/>
          <w:pgMar w:top="840" w:right="800" w:bottom="1140" w:left="860" w:header="0" w:footer="953" w:gutter="0"/>
          <w:pgNumType w:start="1"/>
          <w:cols w:num="2" w:space="720" w:equalWidth="0">
            <w:col w:w="3719" w:space="2490"/>
            <w:col w:w="4371"/>
          </w:cols>
        </w:sectPr>
      </w:pPr>
    </w:p>
    <w:p w14:paraId="4D0423A1" w14:textId="77777777" w:rsidR="00DD6747" w:rsidRDefault="00A170C4">
      <w:pPr>
        <w:spacing w:before="99" w:line="256" w:lineRule="auto"/>
        <w:ind w:left="119" w:right="146" w:hanging="8"/>
        <w:jc w:val="both"/>
      </w:pPr>
      <w:r>
        <w:rPr>
          <w:w w:val="95"/>
        </w:rPr>
        <w:t xml:space="preserve">Applied and abstract harmonic analysis, functional analysis, and operator theory, with applications to sampling, </w:t>
      </w:r>
      <w:r>
        <w:rPr>
          <w:w w:val="90"/>
        </w:rPr>
        <w:t>signal reconstruction, and dynamical systems.</w:t>
      </w:r>
      <w:r>
        <w:t xml:space="preserve"> </w:t>
      </w:r>
      <w:r>
        <w:rPr>
          <w:w w:val="90"/>
        </w:rPr>
        <w:t>Co-developer of dynamical sampling.</w:t>
      </w:r>
      <w:r>
        <w:t xml:space="preserve"> </w:t>
      </w:r>
      <w:r>
        <w:rPr>
          <w:w w:val="90"/>
        </w:rPr>
        <w:t xml:space="preserve">Research connects the spectral </w:t>
      </w:r>
      <w:r>
        <w:rPr>
          <w:w w:val="95"/>
        </w:rPr>
        <w:t>theory of Banach modules with operator-generated frames, nonharmonic Fourier analysis, matrix localization, and</w:t>
      </w:r>
      <w:r>
        <w:rPr>
          <w:spacing w:val="-12"/>
          <w:w w:val="95"/>
        </w:rPr>
        <w:t xml:space="preserve"> </w:t>
      </w:r>
      <w:r>
        <w:rPr>
          <w:w w:val="95"/>
        </w:rPr>
        <w:t>recovery</w:t>
      </w:r>
      <w:r>
        <w:rPr>
          <w:spacing w:val="-12"/>
          <w:w w:val="95"/>
        </w:rPr>
        <w:t xml:space="preserve"> </w:t>
      </w:r>
      <w:r>
        <w:rPr>
          <w:w w:val="95"/>
        </w:rPr>
        <w:t>of</w:t>
      </w:r>
      <w:r>
        <w:rPr>
          <w:spacing w:val="-12"/>
          <w:w w:val="95"/>
        </w:rPr>
        <w:t xml:space="preserve"> </w:t>
      </w:r>
      <w:r>
        <w:rPr>
          <w:w w:val="95"/>
        </w:rPr>
        <w:t>evolving</w:t>
      </w:r>
      <w:r>
        <w:rPr>
          <w:spacing w:val="-12"/>
          <w:w w:val="95"/>
        </w:rPr>
        <w:t xml:space="preserve"> </w:t>
      </w:r>
      <w:r>
        <w:rPr>
          <w:w w:val="95"/>
        </w:rPr>
        <w:t>signals.</w:t>
      </w:r>
      <w:r>
        <w:t xml:space="preserve"> </w:t>
      </w:r>
      <w:r>
        <w:rPr>
          <w:w w:val="95"/>
        </w:rPr>
        <w:t>Recent</w:t>
      </w:r>
      <w:r>
        <w:rPr>
          <w:spacing w:val="-12"/>
          <w:w w:val="95"/>
        </w:rPr>
        <w:t xml:space="preserve"> </w:t>
      </w:r>
      <w:r>
        <w:rPr>
          <w:w w:val="95"/>
        </w:rPr>
        <w:t>work</w:t>
      </w:r>
      <w:r>
        <w:rPr>
          <w:spacing w:val="-12"/>
          <w:w w:val="95"/>
        </w:rPr>
        <w:t xml:space="preserve"> </w:t>
      </w:r>
      <w:r>
        <w:rPr>
          <w:w w:val="95"/>
        </w:rPr>
        <w:t>also</w:t>
      </w:r>
      <w:r>
        <w:rPr>
          <w:spacing w:val="-12"/>
          <w:w w:val="95"/>
        </w:rPr>
        <w:t xml:space="preserve"> </w:t>
      </w:r>
      <w:r>
        <w:rPr>
          <w:w w:val="95"/>
        </w:rPr>
        <w:t>concerns</w:t>
      </w:r>
      <w:r>
        <w:rPr>
          <w:spacing w:val="-12"/>
          <w:w w:val="95"/>
        </w:rPr>
        <w:t xml:space="preserve"> </w:t>
      </w:r>
      <w:r>
        <w:rPr>
          <w:w w:val="95"/>
        </w:rPr>
        <w:t>quantitative</w:t>
      </w:r>
      <w:r>
        <w:rPr>
          <w:spacing w:val="-12"/>
          <w:w w:val="95"/>
        </w:rPr>
        <w:t xml:space="preserve"> </w:t>
      </w:r>
      <w:r>
        <w:rPr>
          <w:w w:val="95"/>
        </w:rPr>
        <w:t>mixing</w:t>
      </w:r>
      <w:r>
        <w:rPr>
          <w:spacing w:val="-12"/>
          <w:w w:val="95"/>
        </w:rPr>
        <w:t xml:space="preserve"> </w:t>
      </w:r>
      <w:r>
        <w:rPr>
          <w:w w:val="95"/>
        </w:rPr>
        <w:t>in</w:t>
      </w:r>
      <w:r>
        <w:rPr>
          <w:spacing w:val="-12"/>
          <w:w w:val="95"/>
        </w:rPr>
        <w:t xml:space="preserve"> </w:t>
      </w:r>
      <w:r>
        <w:rPr>
          <w:w w:val="95"/>
        </w:rPr>
        <w:t>holomorphic</w:t>
      </w:r>
      <w:r>
        <w:rPr>
          <w:spacing w:val="-12"/>
          <w:w w:val="95"/>
        </w:rPr>
        <w:t xml:space="preserve"> </w:t>
      </w:r>
      <w:r>
        <w:rPr>
          <w:w w:val="95"/>
        </w:rPr>
        <w:t>and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quasiregular </w:t>
      </w:r>
      <w:r>
        <w:rPr>
          <w:spacing w:val="-2"/>
        </w:rPr>
        <w:t>dynamics.</w:t>
      </w:r>
    </w:p>
    <w:p w14:paraId="4D0423A2" w14:textId="2774865C" w:rsidR="00DD6747" w:rsidRDefault="00A170C4">
      <w:pPr>
        <w:pStyle w:val="Heading1"/>
        <w:spacing w:before="175"/>
      </w:pPr>
      <w:bookmarkStart w:id="1" w:name="Academic_Appointments"/>
      <w:bookmarkEnd w:id="1"/>
      <w:r>
        <w:rPr>
          <w:color w:val="3872B2"/>
          <w:w w:val="95"/>
        </w:rPr>
        <w:t>Academic</w:t>
      </w:r>
      <w:r>
        <w:rPr>
          <w:color w:val="3872B2"/>
          <w:spacing w:val="3"/>
        </w:rPr>
        <w:t xml:space="preserve"> </w:t>
      </w:r>
      <w:r>
        <w:rPr>
          <w:color w:val="3872B2"/>
          <w:spacing w:val="-2"/>
          <w:w w:val="95"/>
        </w:rPr>
        <w:t>Appointments</w:t>
      </w:r>
    </w:p>
    <w:p w14:paraId="4D0423A3" w14:textId="77777777" w:rsidR="00DD6747" w:rsidRDefault="00A170C4">
      <w:pPr>
        <w:spacing w:before="123" w:line="304" w:lineRule="auto"/>
        <w:ind w:left="639" w:right="4211" w:hanging="214"/>
        <w:rPr>
          <w:rFonts w:ascii="Trebuchet MS" w:hAnsi="Trebuchet MS"/>
          <w:i/>
        </w:rPr>
      </w:pPr>
      <w:r>
        <w:rPr>
          <w:w w:val="95"/>
        </w:rPr>
        <w:t>2016–present</w:t>
      </w:r>
      <w:r>
        <w:rPr>
          <w:spacing w:val="61"/>
        </w:rPr>
        <w:t xml:space="preserve"> </w:t>
      </w:r>
      <w:r>
        <w:rPr>
          <w:rFonts w:ascii="Gill Sans MT" w:hAnsi="Gill Sans MT"/>
          <w:b/>
          <w:w w:val="95"/>
        </w:rPr>
        <w:t>Professor</w:t>
      </w:r>
      <w:r>
        <w:rPr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rFonts w:ascii="Trebuchet MS" w:hAnsi="Trebuchet MS"/>
          <w:i/>
          <w:w w:val="95"/>
        </w:rPr>
        <w:t>Northern</w:t>
      </w:r>
      <w:r>
        <w:rPr>
          <w:rFonts w:ascii="Trebuchet MS" w:hAnsi="Trebuchet MS"/>
          <w:i/>
          <w:spacing w:val="-14"/>
          <w:w w:val="95"/>
        </w:rPr>
        <w:t xml:space="preserve"> </w:t>
      </w:r>
      <w:r>
        <w:rPr>
          <w:rFonts w:ascii="Trebuchet MS" w:hAnsi="Trebuchet MS"/>
          <w:i/>
          <w:w w:val="95"/>
        </w:rPr>
        <w:t>Illinois</w:t>
      </w:r>
      <w:r>
        <w:rPr>
          <w:rFonts w:ascii="Trebuchet MS" w:hAnsi="Trebuchet MS"/>
          <w:i/>
          <w:spacing w:val="-13"/>
          <w:w w:val="95"/>
        </w:rPr>
        <w:t xml:space="preserve"> </w:t>
      </w:r>
      <w:r>
        <w:rPr>
          <w:rFonts w:ascii="Trebuchet MS" w:hAnsi="Trebuchet MS"/>
          <w:i/>
          <w:w w:val="95"/>
        </w:rPr>
        <w:t xml:space="preserve">University </w:t>
      </w:r>
      <w:r>
        <w:rPr>
          <w:w w:val="90"/>
        </w:rPr>
        <w:t>2011–2016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0"/>
        </w:rPr>
        <w:t>Associate Professor</w:t>
      </w:r>
      <w:r>
        <w:rPr>
          <w:w w:val="90"/>
        </w:rPr>
        <w:t xml:space="preserve">, </w:t>
      </w:r>
      <w:r>
        <w:rPr>
          <w:rFonts w:ascii="Trebuchet MS" w:hAnsi="Trebuchet MS"/>
          <w:i/>
          <w:w w:val="90"/>
        </w:rPr>
        <w:t xml:space="preserve">Northern Illinois University </w:t>
      </w:r>
      <w:r>
        <w:rPr>
          <w:w w:val="90"/>
        </w:rPr>
        <w:t>2006–</w:t>
      </w:r>
      <w:proofErr w:type="gramStart"/>
      <w:r>
        <w:rPr>
          <w:w w:val="90"/>
        </w:rPr>
        <w:t>2011</w:t>
      </w:r>
      <w:r>
        <w:rPr>
          <w:spacing w:val="33"/>
        </w:rPr>
        <w:t xml:space="preserve">  </w:t>
      </w:r>
      <w:r>
        <w:rPr>
          <w:rFonts w:ascii="Gill Sans MT" w:hAnsi="Gill Sans MT"/>
          <w:b/>
          <w:w w:val="90"/>
        </w:rPr>
        <w:t>Assistant</w:t>
      </w:r>
      <w:proofErr w:type="gramEnd"/>
      <w:r>
        <w:rPr>
          <w:rFonts w:ascii="Gill Sans MT" w:hAnsi="Gill Sans MT"/>
          <w:b/>
          <w:spacing w:val="24"/>
        </w:rPr>
        <w:t xml:space="preserve"> </w:t>
      </w:r>
      <w:r>
        <w:rPr>
          <w:rFonts w:ascii="Gill Sans MT" w:hAnsi="Gill Sans MT"/>
          <w:b/>
          <w:w w:val="90"/>
        </w:rPr>
        <w:t>Professor</w:t>
      </w:r>
      <w:r>
        <w:rPr>
          <w:w w:val="90"/>
        </w:rPr>
        <w:t>,</w:t>
      </w:r>
      <w:r>
        <w:rPr>
          <w:spacing w:val="16"/>
        </w:rPr>
        <w:t xml:space="preserve"> </w:t>
      </w:r>
      <w:r>
        <w:rPr>
          <w:rFonts w:ascii="Trebuchet MS" w:hAnsi="Trebuchet MS"/>
          <w:i/>
          <w:w w:val="90"/>
        </w:rPr>
        <w:t>Northern</w:t>
      </w:r>
      <w:r>
        <w:rPr>
          <w:rFonts w:ascii="Trebuchet MS" w:hAnsi="Trebuchet MS"/>
          <w:i/>
          <w:spacing w:val="10"/>
        </w:rPr>
        <w:t xml:space="preserve"> </w:t>
      </w:r>
      <w:r>
        <w:rPr>
          <w:rFonts w:ascii="Trebuchet MS" w:hAnsi="Trebuchet MS"/>
          <w:i/>
          <w:w w:val="90"/>
        </w:rPr>
        <w:t>Illinois</w:t>
      </w:r>
      <w:r>
        <w:rPr>
          <w:rFonts w:ascii="Trebuchet MS" w:hAnsi="Trebuchet MS"/>
          <w:i/>
          <w:spacing w:val="11"/>
        </w:rPr>
        <w:t xml:space="preserve"> </w:t>
      </w:r>
      <w:r>
        <w:rPr>
          <w:rFonts w:ascii="Trebuchet MS" w:hAnsi="Trebuchet MS"/>
          <w:i/>
          <w:spacing w:val="-2"/>
          <w:w w:val="90"/>
        </w:rPr>
        <w:t>University</w:t>
      </w:r>
    </w:p>
    <w:p w14:paraId="4D0423A4" w14:textId="77777777" w:rsidR="00DD6747" w:rsidRDefault="00A170C4">
      <w:pPr>
        <w:spacing w:line="255" w:lineRule="exact"/>
        <w:ind w:left="639"/>
        <w:rPr>
          <w:rFonts w:ascii="Trebuchet MS" w:hAnsi="Trebuchet MS"/>
          <w:i/>
        </w:rPr>
      </w:pPr>
      <w:r>
        <w:rPr>
          <w:spacing w:val="-2"/>
          <w:w w:val="95"/>
        </w:rPr>
        <w:t>2003–2006</w:t>
      </w:r>
      <w:r>
        <w:rPr>
          <w:spacing w:val="75"/>
        </w:rPr>
        <w:t xml:space="preserve"> </w:t>
      </w:r>
      <w:r>
        <w:rPr>
          <w:rFonts w:ascii="Gill Sans MT" w:hAnsi="Gill Sans MT"/>
          <w:b/>
          <w:spacing w:val="-2"/>
          <w:w w:val="95"/>
        </w:rPr>
        <w:t>Chauvenet</w:t>
      </w:r>
      <w:r>
        <w:rPr>
          <w:rFonts w:ascii="Gill Sans MT" w:hAnsi="Gill Sans MT"/>
          <w:b/>
        </w:rPr>
        <w:t xml:space="preserve"> </w:t>
      </w:r>
      <w:r>
        <w:rPr>
          <w:rFonts w:ascii="Gill Sans MT" w:hAnsi="Gill Sans MT"/>
          <w:b/>
          <w:spacing w:val="-2"/>
          <w:w w:val="95"/>
        </w:rPr>
        <w:t>Lecturer</w:t>
      </w:r>
      <w:r>
        <w:rPr>
          <w:spacing w:val="-2"/>
          <w:w w:val="95"/>
        </w:rPr>
        <w:t>,</w:t>
      </w:r>
      <w:r>
        <w:rPr>
          <w:spacing w:val="-3"/>
          <w:w w:val="95"/>
        </w:rPr>
        <w:t xml:space="preserve"> </w:t>
      </w:r>
      <w:r>
        <w:rPr>
          <w:rFonts w:ascii="Trebuchet MS" w:hAnsi="Trebuchet MS"/>
          <w:i/>
          <w:spacing w:val="-2"/>
          <w:w w:val="95"/>
        </w:rPr>
        <w:t>Washington</w:t>
      </w:r>
      <w:r>
        <w:rPr>
          <w:rFonts w:ascii="Trebuchet MS" w:hAnsi="Trebuchet MS"/>
          <w:i/>
          <w:spacing w:val="-7"/>
          <w:w w:val="95"/>
        </w:rPr>
        <w:t xml:space="preserve"> </w:t>
      </w:r>
      <w:r>
        <w:rPr>
          <w:rFonts w:ascii="Trebuchet MS" w:hAnsi="Trebuchet MS"/>
          <w:i/>
          <w:spacing w:val="-2"/>
          <w:w w:val="95"/>
        </w:rPr>
        <w:t>University</w:t>
      </w:r>
      <w:r>
        <w:rPr>
          <w:rFonts w:ascii="Trebuchet MS" w:hAnsi="Trebuchet MS"/>
          <w:i/>
          <w:spacing w:val="-7"/>
          <w:w w:val="95"/>
        </w:rPr>
        <w:t xml:space="preserve"> </w:t>
      </w:r>
      <w:r>
        <w:rPr>
          <w:rFonts w:ascii="Trebuchet MS" w:hAnsi="Trebuchet MS"/>
          <w:i/>
          <w:spacing w:val="-2"/>
          <w:w w:val="95"/>
        </w:rPr>
        <w:t>in</w:t>
      </w:r>
      <w:r>
        <w:rPr>
          <w:rFonts w:ascii="Trebuchet MS" w:hAnsi="Trebuchet MS"/>
          <w:i/>
          <w:spacing w:val="-8"/>
          <w:w w:val="95"/>
        </w:rPr>
        <w:t xml:space="preserve"> </w:t>
      </w:r>
      <w:r>
        <w:rPr>
          <w:rFonts w:ascii="Trebuchet MS" w:hAnsi="Trebuchet MS"/>
          <w:i/>
          <w:spacing w:val="-2"/>
          <w:w w:val="95"/>
        </w:rPr>
        <w:t>St.</w:t>
      </w:r>
      <w:r>
        <w:rPr>
          <w:rFonts w:ascii="Trebuchet MS" w:hAnsi="Trebuchet MS"/>
          <w:i/>
          <w:spacing w:val="-7"/>
          <w:w w:val="95"/>
        </w:rPr>
        <w:t xml:space="preserve"> </w:t>
      </w:r>
      <w:r>
        <w:rPr>
          <w:rFonts w:ascii="Trebuchet MS" w:hAnsi="Trebuchet MS"/>
          <w:i/>
          <w:spacing w:val="-2"/>
          <w:w w:val="95"/>
        </w:rPr>
        <w:t>Louis</w:t>
      </w:r>
    </w:p>
    <w:p w14:paraId="4D0423A5" w14:textId="77777777" w:rsidR="00DD6747" w:rsidRDefault="00A170C4">
      <w:pPr>
        <w:pStyle w:val="Heading2"/>
        <w:spacing w:before="78"/>
      </w:pPr>
      <w:bookmarkStart w:id="2" w:name="Visiting_Appointments"/>
      <w:bookmarkEnd w:id="2"/>
      <w:r>
        <w:rPr>
          <w:color w:val="3872B2"/>
          <w:w w:val="95"/>
        </w:rPr>
        <w:t>Visiting</w:t>
      </w:r>
      <w:r>
        <w:rPr>
          <w:color w:val="3872B2"/>
          <w:spacing w:val="10"/>
        </w:rPr>
        <w:t xml:space="preserve"> </w:t>
      </w:r>
      <w:r>
        <w:rPr>
          <w:color w:val="3872B2"/>
          <w:spacing w:val="-2"/>
          <w:w w:val="95"/>
        </w:rPr>
        <w:t>Appointments</w:t>
      </w:r>
    </w:p>
    <w:p w14:paraId="4D0423A6" w14:textId="77777777" w:rsidR="00DD6747" w:rsidRDefault="00A170C4">
      <w:pPr>
        <w:spacing w:before="63"/>
        <w:ind w:left="1185"/>
        <w:rPr>
          <w:rFonts w:ascii="Trebuchet MS"/>
          <w:i/>
        </w:rPr>
      </w:pPr>
      <w:r>
        <w:rPr>
          <w:w w:val="95"/>
        </w:rPr>
        <w:t>2019</w:t>
      </w:r>
      <w:r>
        <w:rPr>
          <w:spacing w:val="65"/>
        </w:rPr>
        <w:t xml:space="preserve"> </w:t>
      </w:r>
      <w:r>
        <w:rPr>
          <w:rFonts w:ascii="Gill Sans MT"/>
          <w:b/>
          <w:w w:val="95"/>
        </w:rPr>
        <w:t>Visiting</w:t>
      </w:r>
      <w:r>
        <w:rPr>
          <w:rFonts w:ascii="Gill Sans MT"/>
          <w:b/>
          <w:spacing w:val="-3"/>
        </w:rPr>
        <w:t xml:space="preserve"> </w:t>
      </w:r>
      <w:r>
        <w:rPr>
          <w:rFonts w:ascii="Gill Sans MT"/>
          <w:b/>
          <w:w w:val="95"/>
        </w:rPr>
        <w:t>Professor</w:t>
      </w:r>
      <w:r>
        <w:rPr>
          <w:w w:val="95"/>
        </w:rPr>
        <w:t>,</w:t>
      </w:r>
      <w:r>
        <w:rPr>
          <w:spacing w:val="-7"/>
          <w:w w:val="95"/>
        </w:rPr>
        <w:t xml:space="preserve"> </w:t>
      </w:r>
      <w:r>
        <w:rPr>
          <w:rFonts w:ascii="Trebuchet MS"/>
          <w:i/>
          <w:w w:val="95"/>
        </w:rPr>
        <w:t>Vanderbilt</w:t>
      </w:r>
      <w:r>
        <w:rPr>
          <w:rFonts w:ascii="Trebuchet MS"/>
          <w:i/>
          <w:spacing w:val="-11"/>
          <w:w w:val="95"/>
        </w:rPr>
        <w:t xml:space="preserve"> </w:t>
      </w:r>
      <w:r>
        <w:rPr>
          <w:rFonts w:ascii="Trebuchet MS"/>
          <w:i/>
          <w:spacing w:val="-2"/>
          <w:w w:val="95"/>
        </w:rPr>
        <w:t>University</w:t>
      </w:r>
    </w:p>
    <w:p w14:paraId="4D0423A7" w14:textId="77777777" w:rsidR="00DD6747" w:rsidRDefault="00A170C4">
      <w:pPr>
        <w:spacing w:before="68"/>
        <w:ind w:left="1185"/>
        <w:rPr>
          <w:rFonts w:ascii="Trebuchet MS" w:hAnsi="Trebuchet MS"/>
          <w:i/>
        </w:rPr>
      </w:pPr>
      <w:r>
        <w:rPr>
          <w:w w:val="95"/>
        </w:rPr>
        <w:t>2018</w:t>
      </w:r>
      <w:r>
        <w:rPr>
          <w:spacing w:val="70"/>
          <w:w w:val="150"/>
        </w:rPr>
        <w:t xml:space="preserve"> </w:t>
      </w:r>
      <w:r>
        <w:rPr>
          <w:rFonts w:ascii="Gill Sans MT" w:hAnsi="Gill Sans MT"/>
          <w:b/>
          <w:w w:val="95"/>
        </w:rPr>
        <w:t>Visiting</w:t>
      </w:r>
      <w:r>
        <w:rPr>
          <w:rFonts w:ascii="Gill Sans MT" w:hAnsi="Gill Sans MT"/>
          <w:b/>
          <w:spacing w:val="12"/>
        </w:rPr>
        <w:t xml:space="preserve"> </w:t>
      </w:r>
      <w:r>
        <w:rPr>
          <w:rFonts w:ascii="Gill Sans MT" w:hAnsi="Gill Sans MT"/>
          <w:b/>
          <w:w w:val="95"/>
        </w:rPr>
        <w:t>Professor</w:t>
      </w:r>
      <w:r>
        <w:rPr>
          <w:w w:val="95"/>
        </w:rPr>
        <w:t>,</w:t>
      </w:r>
      <w:r>
        <w:rPr>
          <w:spacing w:val="5"/>
        </w:rPr>
        <w:t xml:space="preserve"> </w:t>
      </w:r>
      <w:r>
        <w:rPr>
          <w:rFonts w:ascii="Trebuchet MS" w:hAnsi="Trebuchet MS"/>
          <w:i/>
          <w:w w:val="95"/>
        </w:rPr>
        <w:t>KU</w:t>
      </w:r>
      <w:r>
        <w:rPr>
          <w:rFonts w:ascii="Trebuchet MS" w:hAnsi="Trebuchet MS"/>
          <w:i/>
        </w:rPr>
        <w:t xml:space="preserve"> </w:t>
      </w:r>
      <w:r>
        <w:rPr>
          <w:rFonts w:ascii="Trebuchet MS" w:hAnsi="Trebuchet MS"/>
          <w:i/>
          <w:w w:val="95"/>
        </w:rPr>
        <w:t>Eichstätt-</w:t>
      </w:r>
      <w:r>
        <w:rPr>
          <w:rFonts w:ascii="Trebuchet MS" w:hAnsi="Trebuchet MS"/>
          <w:i/>
          <w:spacing w:val="-2"/>
          <w:w w:val="95"/>
        </w:rPr>
        <w:t>Ingolstadt</w:t>
      </w:r>
    </w:p>
    <w:p w14:paraId="4D0423A8" w14:textId="77777777" w:rsidR="00DD6747" w:rsidRDefault="00A170C4">
      <w:pPr>
        <w:spacing w:before="68"/>
        <w:ind w:left="639"/>
        <w:rPr>
          <w:rFonts w:ascii="Trebuchet MS" w:hAnsi="Trebuchet MS"/>
          <w:i/>
        </w:rPr>
      </w:pPr>
      <w:r>
        <w:rPr>
          <w:w w:val="95"/>
        </w:rPr>
        <w:t>2011–2012</w:t>
      </w:r>
      <w:r>
        <w:rPr>
          <w:spacing w:val="59"/>
        </w:rPr>
        <w:t xml:space="preserve"> </w:t>
      </w:r>
      <w:r>
        <w:rPr>
          <w:rFonts w:ascii="Gill Sans MT" w:hAnsi="Gill Sans MT"/>
          <w:b/>
          <w:w w:val="95"/>
        </w:rPr>
        <w:t>Visiting</w:t>
      </w:r>
      <w:r>
        <w:rPr>
          <w:rFonts w:ascii="Gill Sans MT" w:hAnsi="Gill Sans MT"/>
          <w:b/>
          <w:spacing w:val="-4"/>
          <w:w w:val="95"/>
        </w:rPr>
        <w:t xml:space="preserve"> </w:t>
      </w:r>
      <w:r>
        <w:rPr>
          <w:rFonts w:ascii="Gill Sans MT" w:hAnsi="Gill Sans MT"/>
          <w:b/>
          <w:w w:val="95"/>
        </w:rPr>
        <w:t>Associate</w:t>
      </w:r>
      <w:r>
        <w:rPr>
          <w:rFonts w:ascii="Gill Sans MT" w:hAnsi="Gill Sans MT"/>
          <w:b/>
          <w:spacing w:val="-5"/>
          <w:w w:val="95"/>
        </w:rPr>
        <w:t xml:space="preserve"> </w:t>
      </w:r>
      <w:r>
        <w:rPr>
          <w:rFonts w:ascii="Gill Sans MT" w:hAnsi="Gill Sans MT"/>
          <w:b/>
          <w:w w:val="95"/>
        </w:rPr>
        <w:t>Professor</w:t>
      </w:r>
      <w:r>
        <w:rPr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rFonts w:ascii="Trebuchet MS" w:hAnsi="Trebuchet MS"/>
          <w:i/>
          <w:w w:val="95"/>
        </w:rPr>
        <w:t>Vanderbilt</w:t>
      </w:r>
      <w:r>
        <w:rPr>
          <w:rFonts w:ascii="Trebuchet MS" w:hAnsi="Trebuchet MS"/>
          <w:i/>
          <w:spacing w:val="-13"/>
          <w:w w:val="95"/>
        </w:rPr>
        <w:t xml:space="preserve"> </w:t>
      </w:r>
      <w:r>
        <w:rPr>
          <w:rFonts w:ascii="Trebuchet MS" w:hAnsi="Trebuchet MS"/>
          <w:i/>
          <w:spacing w:val="-2"/>
          <w:w w:val="95"/>
        </w:rPr>
        <w:t>University</w:t>
      </w:r>
    </w:p>
    <w:p w14:paraId="4D0423A9" w14:textId="05EB1AEC" w:rsidR="00DD6747" w:rsidRDefault="00A170C4">
      <w:pPr>
        <w:pStyle w:val="Heading1"/>
      </w:pPr>
      <w:bookmarkStart w:id="3" w:name="Pending_Applications"/>
      <w:bookmarkStart w:id="4" w:name="Education"/>
      <w:bookmarkEnd w:id="3"/>
      <w:bookmarkEnd w:id="4"/>
      <w:r>
        <w:rPr>
          <w:color w:val="3872B2"/>
          <w:spacing w:val="-2"/>
        </w:rPr>
        <w:t>Education</w:t>
      </w:r>
    </w:p>
    <w:p w14:paraId="4D0423AA" w14:textId="77777777" w:rsidR="00DD6747" w:rsidRDefault="00A170C4">
      <w:pPr>
        <w:spacing w:before="124"/>
        <w:ind w:left="1185"/>
        <w:rPr>
          <w:rFonts w:ascii="Trebuchet MS"/>
          <w:i/>
        </w:rPr>
      </w:pPr>
      <w:r>
        <w:rPr>
          <w:w w:val="95"/>
        </w:rPr>
        <w:t>2003</w:t>
      </w:r>
      <w:r>
        <w:rPr>
          <w:spacing w:val="72"/>
          <w:w w:val="150"/>
        </w:rPr>
        <w:t xml:space="preserve"> </w:t>
      </w:r>
      <w:r>
        <w:rPr>
          <w:rFonts w:ascii="Gill Sans MT"/>
          <w:b/>
          <w:w w:val="95"/>
        </w:rPr>
        <w:t>Ph.D.</w:t>
      </w:r>
      <w:r>
        <w:rPr>
          <w:rFonts w:ascii="Gill Sans MT"/>
          <w:b/>
          <w:spacing w:val="11"/>
        </w:rPr>
        <w:t xml:space="preserve"> </w:t>
      </w:r>
      <w:r>
        <w:rPr>
          <w:rFonts w:ascii="Gill Sans MT"/>
          <w:b/>
          <w:w w:val="95"/>
        </w:rPr>
        <w:t>in</w:t>
      </w:r>
      <w:r>
        <w:rPr>
          <w:rFonts w:ascii="Gill Sans MT"/>
          <w:b/>
          <w:spacing w:val="12"/>
        </w:rPr>
        <w:t xml:space="preserve"> </w:t>
      </w:r>
      <w:r>
        <w:rPr>
          <w:rFonts w:ascii="Gill Sans MT"/>
          <w:b/>
          <w:w w:val="95"/>
        </w:rPr>
        <w:t>Mathematics</w:t>
      </w:r>
      <w:r>
        <w:rPr>
          <w:w w:val="95"/>
        </w:rPr>
        <w:t>,</w:t>
      </w:r>
      <w:r>
        <w:rPr>
          <w:spacing w:val="5"/>
        </w:rPr>
        <w:t xml:space="preserve"> </w:t>
      </w:r>
      <w:r>
        <w:rPr>
          <w:rFonts w:ascii="Trebuchet MS"/>
          <w:i/>
          <w:w w:val="95"/>
        </w:rPr>
        <w:t>Voronezh</w:t>
      </w:r>
      <w:r>
        <w:rPr>
          <w:rFonts w:ascii="Trebuchet MS"/>
          <w:i/>
        </w:rPr>
        <w:t xml:space="preserve"> </w:t>
      </w:r>
      <w:r>
        <w:rPr>
          <w:rFonts w:ascii="Trebuchet MS"/>
          <w:i/>
          <w:w w:val="95"/>
        </w:rPr>
        <w:t>State</w:t>
      </w:r>
      <w:r>
        <w:rPr>
          <w:rFonts w:ascii="Trebuchet MS"/>
          <w:i/>
        </w:rPr>
        <w:t xml:space="preserve"> </w:t>
      </w:r>
      <w:r>
        <w:rPr>
          <w:rFonts w:ascii="Trebuchet MS"/>
          <w:i/>
          <w:spacing w:val="-2"/>
          <w:w w:val="95"/>
        </w:rPr>
        <w:t>University</w:t>
      </w:r>
    </w:p>
    <w:p w14:paraId="4D0423AB" w14:textId="77777777" w:rsidR="00DD6747" w:rsidRDefault="00A170C4">
      <w:pPr>
        <w:spacing w:before="32"/>
        <w:ind w:left="1800"/>
        <w:rPr>
          <w:sz w:val="20"/>
        </w:rPr>
      </w:pPr>
      <w:r>
        <w:rPr>
          <w:spacing w:val="-2"/>
          <w:w w:val="95"/>
          <w:sz w:val="20"/>
        </w:rPr>
        <w:t>Dissertation:</w:t>
      </w:r>
      <w:r>
        <w:rPr>
          <w:spacing w:val="18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Harmonic</w:t>
      </w:r>
      <w:r>
        <w:rPr>
          <w:rFonts w:ascii="Trebuchet MS"/>
          <w:i/>
          <w:spacing w:val="-3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analysis</w:t>
      </w:r>
      <w:r>
        <w:rPr>
          <w:rFonts w:ascii="Trebuchet MS"/>
          <w:i/>
          <w:spacing w:val="-4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of</w:t>
      </w:r>
      <w:r>
        <w:rPr>
          <w:rFonts w:ascii="Trebuchet MS"/>
          <w:i/>
          <w:spacing w:val="-3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causal</w:t>
      </w:r>
      <w:r>
        <w:rPr>
          <w:rFonts w:ascii="Trebuchet MS"/>
          <w:i/>
          <w:spacing w:val="-4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operators</w:t>
      </w:r>
      <w:r>
        <w:rPr>
          <w:spacing w:val="-2"/>
          <w:w w:val="95"/>
          <w:sz w:val="20"/>
        </w:rPr>
        <w:t>.</w:t>
      </w:r>
      <w:r>
        <w:rPr>
          <w:spacing w:val="20"/>
          <w:sz w:val="20"/>
        </w:rPr>
        <w:t xml:space="preserve"> </w:t>
      </w:r>
      <w:r>
        <w:rPr>
          <w:spacing w:val="-2"/>
          <w:w w:val="95"/>
          <w:sz w:val="20"/>
        </w:rPr>
        <w:t>Advisor:</w:t>
      </w:r>
      <w:r>
        <w:rPr>
          <w:spacing w:val="19"/>
          <w:sz w:val="20"/>
        </w:rPr>
        <w:t xml:space="preserve"> </w:t>
      </w:r>
      <w:r>
        <w:rPr>
          <w:spacing w:val="-2"/>
          <w:w w:val="95"/>
          <w:sz w:val="20"/>
        </w:rPr>
        <w:t>Anatolii</w:t>
      </w:r>
      <w:r>
        <w:rPr>
          <w:spacing w:val="1"/>
          <w:sz w:val="20"/>
        </w:rPr>
        <w:t xml:space="preserve"> </w:t>
      </w:r>
      <w:r>
        <w:rPr>
          <w:spacing w:val="-2"/>
          <w:w w:val="95"/>
          <w:sz w:val="20"/>
        </w:rPr>
        <w:t>G.</w:t>
      </w:r>
      <w:r>
        <w:rPr>
          <w:spacing w:val="1"/>
          <w:sz w:val="20"/>
        </w:rPr>
        <w:t xml:space="preserve"> </w:t>
      </w:r>
      <w:r>
        <w:rPr>
          <w:spacing w:val="-2"/>
          <w:w w:val="95"/>
          <w:sz w:val="20"/>
        </w:rPr>
        <w:t>Baskakov.</w:t>
      </w:r>
    </w:p>
    <w:p w14:paraId="4D0423AC" w14:textId="77777777" w:rsidR="00DD6747" w:rsidRDefault="00A170C4">
      <w:pPr>
        <w:spacing w:before="95"/>
        <w:ind w:left="1185"/>
        <w:rPr>
          <w:rFonts w:ascii="Trebuchet MS"/>
          <w:i/>
        </w:rPr>
      </w:pPr>
      <w:r>
        <w:rPr>
          <w:w w:val="95"/>
        </w:rPr>
        <w:t>2000</w:t>
      </w:r>
      <w:r>
        <w:rPr>
          <w:spacing w:val="66"/>
          <w:w w:val="150"/>
        </w:rPr>
        <w:t xml:space="preserve"> </w:t>
      </w:r>
      <w:r>
        <w:rPr>
          <w:rFonts w:ascii="Gill Sans MT"/>
          <w:b/>
          <w:w w:val="95"/>
        </w:rPr>
        <w:t>M.S.</w:t>
      </w:r>
      <w:r>
        <w:rPr>
          <w:w w:val="95"/>
        </w:rPr>
        <w:t>,</w:t>
      </w:r>
      <w:r>
        <w:rPr>
          <w:spacing w:val="3"/>
        </w:rPr>
        <w:t xml:space="preserve"> </w:t>
      </w:r>
      <w:r>
        <w:rPr>
          <w:rFonts w:ascii="Trebuchet MS"/>
          <w:i/>
          <w:w w:val="95"/>
        </w:rPr>
        <w:t>Voronezh</w:t>
      </w:r>
      <w:r>
        <w:rPr>
          <w:rFonts w:ascii="Trebuchet MS"/>
          <w:i/>
          <w:spacing w:val="-1"/>
        </w:rPr>
        <w:t xml:space="preserve"> </w:t>
      </w:r>
      <w:r>
        <w:rPr>
          <w:rFonts w:ascii="Trebuchet MS"/>
          <w:i/>
          <w:w w:val="95"/>
        </w:rPr>
        <w:t>State</w:t>
      </w:r>
      <w:r>
        <w:rPr>
          <w:rFonts w:ascii="Trebuchet MS"/>
          <w:i/>
          <w:spacing w:val="-2"/>
        </w:rPr>
        <w:t xml:space="preserve"> </w:t>
      </w:r>
      <w:r>
        <w:rPr>
          <w:rFonts w:ascii="Trebuchet MS"/>
          <w:i/>
          <w:spacing w:val="-2"/>
          <w:w w:val="95"/>
        </w:rPr>
        <w:t>University</w:t>
      </w:r>
    </w:p>
    <w:p w14:paraId="4D0423AD" w14:textId="77777777" w:rsidR="00DD6747" w:rsidRDefault="00A170C4">
      <w:pPr>
        <w:spacing w:before="68"/>
        <w:ind w:left="1185"/>
        <w:rPr>
          <w:rFonts w:ascii="Trebuchet MS"/>
          <w:i/>
        </w:rPr>
      </w:pPr>
      <w:r>
        <w:rPr>
          <w:w w:val="95"/>
        </w:rPr>
        <w:t>1998</w:t>
      </w:r>
      <w:r>
        <w:rPr>
          <w:spacing w:val="56"/>
          <w:w w:val="150"/>
        </w:rPr>
        <w:t xml:space="preserve"> </w:t>
      </w:r>
      <w:r>
        <w:rPr>
          <w:rFonts w:ascii="Gill Sans MT"/>
          <w:b/>
          <w:w w:val="95"/>
        </w:rPr>
        <w:t>B.A.</w:t>
      </w:r>
      <w:r>
        <w:rPr>
          <w:w w:val="95"/>
        </w:rPr>
        <w:t>,</w:t>
      </w:r>
      <w:r>
        <w:rPr>
          <w:spacing w:val="-2"/>
        </w:rPr>
        <w:t xml:space="preserve"> </w:t>
      </w:r>
      <w:r>
        <w:rPr>
          <w:rFonts w:ascii="Trebuchet MS"/>
          <w:i/>
          <w:w w:val="95"/>
        </w:rPr>
        <w:t>Voronezh</w:t>
      </w:r>
      <w:r>
        <w:rPr>
          <w:rFonts w:ascii="Trebuchet MS"/>
          <w:i/>
          <w:spacing w:val="-3"/>
          <w:w w:val="95"/>
        </w:rPr>
        <w:t xml:space="preserve"> </w:t>
      </w:r>
      <w:r>
        <w:rPr>
          <w:rFonts w:ascii="Trebuchet MS"/>
          <w:i/>
          <w:w w:val="95"/>
        </w:rPr>
        <w:t>State</w:t>
      </w:r>
      <w:r>
        <w:rPr>
          <w:rFonts w:ascii="Trebuchet MS"/>
          <w:i/>
          <w:spacing w:val="-3"/>
          <w:w w:val="95"/>
        </w:rPr>
        <w:t xml:space="preserve"> </w:t>
      </w:r>
      <w:r>
        <w:rPr>
          <w:rFonts w:ascii="Trebuchet MS"/>
          <w:i/>
          <w:spacing w:val="-2"/>
          <w:w w:val="95"/>
        </w:rPr>
        <w:t>University</w:t>
      </w:r>
    </w:p>
    <w:p w14:paraId="4D0423AE" w14:textId="6E09B82A" w:rsidR="00DD6747" w:rsidRDefault="00A170C4">
      <w:pPr>
        <w:pStyle w:val="Heading1"/>
      </w:pPr>
      <w:bookmarkStart w:id="5" w:name="Honors_and_Awards"/>
      <w:bookmarkEnd w:id="5"/>
      <w:r>
        <w:rPr>
          <w:color w:val="3872B2"/>
          <w:w w:val="95"/>
        </w:rPr>
        <w:t>Honors</w:t>
      </w:r>
      <w:r>
        <w:rPr>
          <w:color w:val="3872B2"/>
          <w:spacing w:val="-10"/>
          <w:w w:val="95"/>
        </w:rPr>
        <w:t xml:space="preserve"> </w:t>
      </w:r>
      <w:r>
        <w:rPr>
          <w:color w:val="3872B2"/>
          <w:w w:val="95"/>
        </w:rPr>
        <w:t>and</w:t>
      </w:r>
      <w:r>
        <w:rPr>
          <w:color w:val="3872B2"/>
          <w:spacing w:val="-9"/>
          <w:w w:val="95"/>
        </w:rPr>
        <w:t xml:space="preserve"> </w:t>
      </w:r>
      <w:r>
        <w:rPr>
          <w:color w:val="3872B2"/>
          <w:spacing w:val="-2"/>
          <w:w w:val="95"/>
        </w:rPr>
        <w:t>Awards</w:t>
      </w:r>
    </w:p>
    <w:p w14:paraId="4D0423AF" w14:textId="77777777" w:rsidR="00DD6747" w:rsidRDefault="00A170C4">
      <w:pPr>
        <w:spacing w:before="124" w:line="252" w:lineRule="auto"/>
        <w:ind w:left="1800" w:right="178" w:hanging="1162"/>
      </w:pPr>
      <w:r>
        <w:rPr>
          <w:w w:val="95"/>
        </w:rPr>
        <w:t>2025–2026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5"/>
        </w:rPr>
        <w:t>U.S.</w:t>
      </w:r>
      <w:r>
        <w:rPr>
          <w:rFonts w:ascii="Gill Sans MT" w:hAnsi="Gill Sans MT"/>
          <w:b/>
          <w:spacing w:val="28"/>
        </w:rPr>
        <w:t xml:space="preserve"> </w:t>
      </w:r>
      <w:r>
        <w:rPr>
          <w:rFonts w:ascii="Gill Sans MT" w:hAnsi="Gill Sans MT"/>
          <w:b/>
          <w:w w:val="95"/>
        </w:rPr>
        <w:t>Fulbright</w:t>
      </w:r>
      <w:r>
        <w:rPr>
          <w:rFonts w:ascii="Gill Sans MT" w:hAnsi="Gill Sans MT"/>
          <w:b/>
          <w:spacing w:val="28"/>
        </w:rPr>
        <w:t xml:space="preserve"> </w:t>
      </w:r>
      <w:r>
        <w:rPr>
          <w:rFonts w:ascii="Gill Sans MT" w:hAnsi="Gill Sans MT"/>
          <w:b/>
          <w:w w:val="95"/>
        </w:rPr>
        <w:t>Global</w:t>
      </w:r>
      <w:r>
        <w:rPr>
          <w:rFonts w:ascii="Gill Sans MT" w:hAnsi="Gill Sans MT"/>
          <w:b/>
          <w:spacing w:val="27"/>
        </w:rPr>
        <w:t xml:space="preserve"> </w:t>
      </w:r>
      <w:r>
        <w:rPr>
          <w:rFonts w:ascii="Gill Sans MT" w:hAnsi="Gill Sans MT"/>
          <w:b/>
          <w:w w:val="95"/>
        </w:rPr>
        <w:t>Scholar</w:t>
      </w:r>
      <w:r>
        <w:rPr>
          <w:rFonts w:ascii="Gill Sans MT" w:hAnsi="Gill Sans MT"/>
          <w:b/>
          <w:spacing w:val="28"/>
        </w:rPr>
        <w:t xml:space="preserve"> </w:t>
      </w:r>
      <w:r>
        <w:rPr>
          <w:rFonts w:ascii="Gill Sans MT" w:hAnsi="Gill Sans MT"/>
          <w:b/>
          <w:w w:val="95"/>
        </w:rPr>
        <w:t>Award</w:t>
      </w:r>
      <w:r>
        <w:rPr>
          <w:w w:val="95"/>
        </w:rPr>
        <w:t>.</w:t>
      </w:r>
      <w:r>
        <w:rPr>
          <w:spacing w:val="80"/>
        </w:rPr>
        <w:t xml:space="preserve"> </w:t>
      </w:r>
      <w:r>
        <w:rPr>
          <w:w w:val="95"/>
        </w:rPr>
        <w:t>Research</w:t>
      </w:r>
      <w:r>
        <w:rPr>
          <w:spacing w:val="19"/>
        </w:rPr>
        <w:t xml:space="preserve"> </w:t>
      </w:r>
      <w:r>
        <w:rPr>
          <w:w w:val="95"/>
        </w:rPr>
        <w:t>exchanges</w:t>
      </w:r>
      <w:r>
        <w:rPr>
          <w:spacing w:val="19"/>
        </w:rPr>
        <w:t xml:space="preserve"> </w:t>
      </w:r>
      <w:r>
        <w:rPr>
          <w:w w:val="95"/>
        </w:rPr>
        <w:t>at</w:t>
      </w:r>
      <w:r>
        <w:rPr>
          <w:spacing w:val="19"/>
        </w:rPr>
        <w:t xml:space="preserve"> </w:t>
      </w:r>
      <w:r>
        <w:rPr>
          <w:w w:val="95"/>
        </w:rPr>
        <w:t>Université</w:t>
      </w:r>
      <w:r>
        <w:rPr>
          <w:spacing w:val="19"/>
        </w:rPr>
        <w:t xml:space="preserve"> </w:t>
      </w:r>
      <w:r>
        <w:rPr>
          <w:w w:val="95"/>
        </w:rPr>
        <w:t>Laval</w:t>
      </w:r>
      <w:r>
        <w:rPr>
          <w:spacing w:val="19"/>
        </w:rPr>
        <w:t xml:space="preserve"> </w:t>
      </w:r>
      <w:r>
        <w:rPr>
          <w:w w:val="95"/>
        </w:rPr>
        <w:t>and</w:t>
      </w:r>
      <w:r>
        <w:rPr>
          <w:spacing w:val="19"/>
        </w:rPr>
        <w:t xml:space="preserve"> </w:t>
      </w:r>
      <w:r>
        <w:rPr>
          <w:w w:val="95"/>
        </w:rPr>
        <w:t xml:space="preserve">KU </w:t>
      </w:r>
      <w:r>
        <w:rPr>
          <w:spacing w:val="-2"/>
        </w:rPr>
        <w:t>Eichstätt-Ingolstadt.</w:t>
      </w:r>
    </w:p>
    <w:p w14:paraId="4D0423B0" w14:textId="77777777" w:rsidR="00DD6747" w:rsidRDefault="00A170C4">
      <w:pPr>
        <w:spacing w:before="81"/>
        <w:ind w:left="639"/>
      </w:pPr>
      <w:r>
        <w:rPr>
          <w:w w:val="95"/>
        </w:rPr>
        <w:t>2024–2028</w:t>
      </w:r>
      <w:r>
        <w:rPr>
          <w:spacing w:val="69"/>
        </w:rPr>
        <w:t xml:space="preserve"> </w:t>
      </w:r>
      <w:r>
        <w:rPr>
          <w:rFonts w:ascii="Gill Sans MT" w:hAnsi="Gill Sans MT"/>
          <w:b/>
          <w:w w:val="95"/>
        </w:rPr>
        <w:t>Presidential</w:t>
      </w:r>
      <w:r>
        <w:rPr>
          <w:rFonts w:ascii="Gill Sans MT" w:hAnsi="Gill Sans MT"/>
          <w:b/>
          <w:spacing w:val="-3"/>
        </w:rPr>
        <w:t xml:space="preserve"> </w:t>
      </w:r>
      <w:r>
        <w:rPr>
          <w:rFonts w:ascii="Gill Sans MT" w:hAnsi="Gill Sans MT"/>
          <w:b/>
          <w:w w:val="95"/>
        </w:rPr>
        <w:t>Research,</w:t>
      </w:r>
      <w:r>
        <w:rPr>
          <w:rFonts w:ascii="Gill Sans MT" w:hAnsi="Gill Sans MT"/>
          <w:b/>
          <w:spacing w:val="-3"/>
        </w:rPr>
        <w:t xml:space="preserve"> </w:t>
      </w:r>
      <w:r>
        <w:rPr>
          <w:rFonts w:ascii="Gill Sans MT" w:hAnsi="Gill Sans MT"/>
          <w:b/>
          <w:w w:val="95"/>
        </w:rPr>
        <w:t>Scholarship</w:t>
      </w:r>
      <w:r>
        <w:rPr>
          <w:rFonts w:ascii="Gill Sans MT" w:hAnsi="Gill Sans MT"/>
          <w:b/>
          <w:spacing w:val="-3"/>
        </w:rPr>
        <w:t xml:space="preserve"> </w:t>
      </w:r>
      <w:r>
        <w:rPr>
          <w:rFonts w:ascii="Gill Sans MT" w:hAnsi="Gill Sans MT"/>
          <w:b/>
          <w:w w:val="95"/>
        </w:rPr>
        <w:t>and</w:t>
      </w:r>
      <w:r>
        <w:rPr>
          <w:rFonts w:ascii="Gill Sans MT" w:hAnsi="Gill Sans MT"/>
          <w:b/>
          <w:spacing w:val="-3"/>
        </w:rPr>
        <w:t xml:space="preserve"> </w:t>
      </w:r>
      <w:r>
        <w:rPr>
          <w:rFonts w:ascii="Gill Sans MT" w:hAnsi="Gill Sans MT"/>
          <w:b/>
          <w:w w:val="95"/>
        </w:rPr>
        <w:t>Artistry</w:t>
      </w:r>
      <w:r>
        <w:rPr>
          <w:rFonts w:ascii="Gill Sans MT" w:hAnsi="Gill Sans MT"/>
          <w:b/>
          <w:spacing w:val="-3"/>
        </w:rPr>
        <w:t xml:space="preserve"> </w:t>
      </w:r>
      <w:r>
        <w:rPr>
          <w:rFonts w:ascii="Gill Sans MT" w:hAnsi="Gill Sans MT"/>
          <w:b/>
          <w:w w:val="95"/>
        </w:rPr>
        <w:t>Professorship</w:t>
      </w:r>
      <w:r>
        <w:rPr>
          <w:w w:val="95"/>
        </w:rPr>
        <w:t>,</w:t>
      </w:r>
      <w:r>
        <w:rPr>
          <w:spacing w:val="-5"/>
          <w:w w:val="95"/>
        </w:rPr>
        <w:t xml:space="preserve"> </w:t>
      </w:r>
      <w:r>
        <w:rPr>
          <w:w w:val="95"/>
        </w:rPr>
        <w:t>Northern</w:t>
      </w:r>
      <w:r>
        <w:rPr>
          <w:spacing w:val="-5"/>
          <w:w w:val="95"/>
        </w:rPr>
        <w:t xml:space="preserve"> </w:t>
      </w:r>
      <w:r>
        <w:rPr>
          <w:w w:val="95"/>
        </w:rPr>
        <w:t>Illinois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University.</w:t>
      </w:r>
    </w:p>
    <w:p w14:paraId="4D0423B1" w14:textId="441EAF12" w:rsidR="00DD6747" w:rsidRDefault="00A170C4">
      <w:pPr>
        <w:pStyle w:val="Heading1"/>
      </w:pPr>
      <w:bookmarkStart w:id="6" w:name="Research_Funding"/>
      <w:bookmarkEnd w:id="6"/>
      <w:r>
        <w:rPr>
          <w:color w:val="3872B2"/>
          <w:w w:val="90"/>
        </w:rPr>
        <w:t>Research</w:t>
      </w:r>
      <w:r>
        <w:rPr>
          <w:color w:val="3872B2"/>
          <w:spacing w:val="10"/>
        </w:rPr>
        <w:t xml:space="preserve"> </w:t>
      </w:r>
      <w:r>
        <w:rPr>
          <w:color w:val="3872B2"/>
          <w:spacing w:val="-2"/>
          <w:w w:val="95"/>
        </w:rPr>
        <w:t>Funding</w:t>
      </w:r>
    </w:p>
    <w:p w14:paraId="4D0423B2" w14:textId="77777777" w:rsidR="00DD6747" w:rsidRDefault="00A170C4">
      <w:pPr>
        <w:pStyle w:val="Heading2"/>
        <w:spacing w:before="90"/>
      </w:pPr>
      <w:bookmarkStart w:id="7" w:name="Awarded_Grants"/>
      <w:bookmarkEnd w:id="7"/>
      <w:r>
        <w:rPr>
          <w:color w:val="3872B2"/>
          <w:w w:val="90"/>
        </w:rPr>
        <w:t>Awarded</w:t>
      </w:r>
      <w:r>
        <w:rPr>
          <w:color w:val="3872B2"/>
          <w:spacing w:val="-2"/>
          <w:w w:val="90"/>
        </w:rPr>
        <w:t xml:space="preserve"> </w:t>
      </w:r>
      <w:r>
        <w:rPr>
          <w:color w:val="3872B2"/>
          <w:spacing w:val="-2"/>
        </w:rPr>
        <w:t>Grants</w:t>
      </w:r>
    </w:p>
    <w:p w14:paraId="4D0423B3" w14:textId="77777777" w:rsidR="00DD6747" w:rsidRDefault="00A170C4">
      <w:pPr>
        <w:spacing w:before="83" w:line="252" w:lineRule="auto"/>
        <w:ind w:left="1800" w:hanging="1162"/>
      </w:pPr>
      <w:r>
        <w:rPr>
          <w:w w:val="95"/>
        </w:rPr>
        <w:t>2022–2025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5"/>
        </w:rPr>
        <w:t>NSF, Computational Mathematics</w:t>
      </w:r>
      <w:r>
        <w:rPr>
          <w:w w:val="95"/>
        </w:rPr>
        <w:t>, $182,637.</w:t>
      </w:r>
      <w:r>
        <w:rPr>
          <w:spacing w:val="23"/>
        </w:rPr>
        <w:t xml:space="preserve"> </w:t>
      </w:r>
      <w:r>
        <w:rPr>
          <w:w w:val="95"/>
        </w:rPr>
        <w:t>Co-PI, “Collaborative Research:</w:t>
      </w:r>
      <w:r>
        <w:rPr>
          <w:spacing w:val="23"/>
        </w:rPr>
        <w:t xml:space="preserve"> </w:t>
      </w:r>
      <w:r>
        <w:rPr>
          <w:w w:val="95"/>
        </w:rPr>
        <w:t>Dynamical Sampling on Graphs:</w:t>
      </w:r>
      <w:r>
        <w:rPr>
          <w:spacing w:val="29"/>
        </w:rPr>
        <w:t xml:space="preserve"> </w:t>
      </w:r>
      <w:r>
        <w:rPr>
          <w:w w:val="95"/>
        </w:rPr>
        <w:t>Mathematical Framework and Algorithms.”</w:t>
      </w:r>
    </w:p>
    <w:p w14:paraId="4D0423B4" w14:textId="77777777" w:rsidR="00DD6747" w:rsidRDefault="00A170C4">
      <w:pPr>
        <w:spacing w:before="81" w:line="252" w:lineRule="auto"/>
        <w:ind w:left="1800" w:hanging="1162"/>
      </w:pPr>
      <w:r>
        <w:rPr>
          <w:w w:val="95"/>
        </w:rPr>
        <w:t>2013–2019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5"/>
        </w:rPr>
        <w:t>NSF, Algorithms for Threat Detection</w:t>
      </w:r>
      <w:r>
        <w:rPr>
          <w:w w:val="95"/>
        </w:rPr>
        <w:t>, $272,112.</w:t>
      </w:r>
      <w:r>
        <w:rPr>
          <w:spacing w:val="40"/>
        </w:rPr>
        <w:t xml:space="preserve"> </w:t>
      </w:r>
      <w:r>
        <w:rPr>
          <w:w w:val="95"/>
        </w:rPr>
        <w:t>Co-PI, “Collaborative Research:</w:t>
      </w:r>
      <w:r>
        <w:rPr>
          <w:spacing w:val="36"/>
        </w:rPr>
        <w:t xml:space="preserve"> </w:t>
      </w:r>
      <w:r>
        <w:rPr>
          <w:w w:val="95"/>
        </w:rPr>
        <w:t>ATD: Dynamical</w:t>
      </w:r>
      <w:r>
        <w:rPr>
          <w:spacing w:val="-3"/>
          <w:w w:val="95"/>
        </w:rPr>
        <w:t xml:space="preserve"> </w:t>
      </w:r>
      <w:r>
        <w:rPr>
          <w:w w:val="95"/>
        </w:rPr>
        <w:t>Sampling</w:t>
      </w:r>
      <w:r>
        <w:rPr>
          <w:spacing w:val="-3"/>
          <w:w w:val="95"/>
        </w:rPr>
        <w:t xml:space="preserve"> </w:t>
      </w:r>
      <w:r>
        <w:rPr>
          <w:w w:val="95"/>
        </w:rPr>
        <w:t>and</w:t>
      </w:r>
      <w:r>
        <w:rPr>
          <w:spacing w:val="-3"/>
          <w:w w:val="95"/>
        </w:rPr>
        <w:t xml:space="preserve"> </w:t>
      </w:r>
      <w:r>
        <w:rPr>
          <w:w w:val="95"/>
        </w:rPr>
        <w:t>Reconstruction</w:t>
      </w:r>
      <w:r>
        <w:rPr>
          <w:spacing w:val="-3"/>
          <w:w w:val="95"/>
        </w:rPr>
        <w:t xml:space="preserve"> </w:t>
      </w:r>
      <w:r>
        <w:rPr>
          <w:w w:val="95"/>
        </w:rPr>
        <w:t>for</w:t>
      </w:r>
      <w:r>
        <w:rPr>
          <w:spacing w:val="-3"/>
          <w:w w:val="95"/>
        </w:rPr>
        <w:t xml:space="preserve"> </w:t>
      </w:r>
      <w:r>
        <w:rPr>
          <w:w w:val="95"/>
        </w:rPr>
        <w:t>Sensing</w:t>
      </w:r>
      <w:r>
        <w:rPr>
          <w:spacing w:val="-3"/>
          <w:w w:val="95"/>
        </w:rPr>
        <w:t xml:space="preserve"> </w:t>
      </w:r>
      <w:r>
        <w:rPr>
          <w:w w:val="95"/>
        </w:rPr>
        <w:t>Networks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Physical</w:t>
      </w:r>
      <w:r>
        <w:rPr>
          <w:spacing w:val="-3"/>
          <w:w w:val="95"/>
        </w:rPr>
        <w:t xml:space="preserve"> </w:t>
      </w:r>
      <w:r>
        <w:rPr>
          <w:w w:val="95"/>
        </w:rPr>
        <w:t>Fields.”</w:t>
      </w:r>
    </w:p>
    <w:p w14:paraId="4D0423B5" w14:textId="77777777" w:rsidR="00DD6747" w:rsidRDefault="00A170C4">
      <w:pPr>
        <w:spacing w:before="81" w:line="252" w:lineRule="auto"/>
        <w:ind w:left="1800" w:right="178" w:hanging="1162"/>
      </w:pPr>
      <w:r>
        <w:rPr>
          <w:w w:val="95"/>
        </w:rPr>
        <w:t>2009–2012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5"/>
        </w:rPr>
        <w:t>NSF, Applied Mathematics</w:t>
      </w:r>
      <w:r>
        <w:rPr>
          <w:w w:val="95"/>
        </w:rPr>
        <w:t>, $99,936.</w:t>
      </w:r>
      <w:r>
        <w:rPr>
          <w:spacing w:val="40"/>
        </w:rPr>
        <w:t xml:space="preserve"> </w:t>
      </w:r>
      <w:r>
        <w:rPr>
          <w:w w:val="95"/>
        </w:rPr>
        <w:t xml:space="preserve">PI, “Matrix-like Representations in Time Frequency </w:t>
      </w:r>
      <w:r>
        <w:t>and</w:t>
      </w:r>
      <w:r>
        <w:rPr>
          <w:spacing w:val="-15"/>
        </w:rPr>
        <w:t xml:space="preserve"> </w:t>
      </w:r>
      <w:r>
        <w:t>Applied</w:t>
      </w:r>
      <w:r>
        <w:rPr>
          <w:spacing w:val="-14"/>
        </w:rPr>
        <w:t xml:space="preserve"> </w:t>
      </w:r>
      <w:r>
        <w:t>Harmonic</w:t>
      </w:r>
      <w:r>
        <w:rPr>
          <w:spacing w:val="-14"/>
        </w:rPr>
        <w:t xml:space="preserve"> </w:t>
      </w:r>
      <w:r>
        <w:t>Analysis.”</w:t>
      </w:r>
    </w:p>
    <w:p w14:paraId="4D0423B6" w14:textId="77777777" w:rsidR="00DD6747" w:rsidRDefault="00DD6747">
      <w:pPr>
        <w:spacing w:line="252" w:lineRule="auto"/>
        <w:sectPr w:rsidR="00DD6747">
          <w:type w:val="continuous"/>
          <w:pgSz w:w="12240" w:h="15840"/>
          <w:pgMar w:top="840" w:right="800" w:bottom="1140" w:left="860" w:header="0" w:footer="953" w:gutter="0"/>
          <w:cols w:space="720"/>
        </w:sectPr>
      </w:pPr>
    </w:p>
    <w:p w14:paraId="4D0423B7" w14:textId="77777777" w:rsidR="00DD6747" w:rsidRDefault="00A170C4">
      <w:pPr>
        <w:pStyle w:val="Heading2"/>
        <w:spacing w:before="112"/>
      </w:pPr>
      <w:r>
        <w:rPr>
          <w:color w:val="3872B2"/>
          <w:spacing w:val="-2"/>
          <w:w w:val="95"/>
        </w:rPr>
        <w:t>Pending</w:t>
      </w:r>
      <w:r>
        <w:rPr>
          <w:color w:val="3872B2"/>
          <w:spacing w:val="-7"/>
          <w:w w:val="95"/>
        </w:rPr>
        <w:t xml:space="preserve"> </w:t>
      </w:r>
      <w:r>
        <w:rPr>
          <w:color w:val="3872B2"/>
          <w:spacing w:val="-2"/>
        </w:rPr>
        <w:t>Applications</w:t>
      </w:r>
    </w:p>
    <w:p w14:paraId="4D0423B8" w14:textId="77777777" w:rsidR="00DD6747" w:rsidRDefault="00A170C4">
      <w:pPr>
        <w:spacing w:before="84" w:line="252" w:lineRule="auto"/>
        <w:ind w:left="1800" w:right="178" w:hanging="616"/>
      </w:pPr>
      <w:r>
        <w:rPr>
          <w:w w:val="95"/>
        </w:rPr>
        <w:t>2026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5"/>
        </w:rPr>
        <w:t>NSF, Analysis</w:t>
      </w:r>
      <w:r>
        <w:rPr>
          <w:w w:val="95"/>
        </w:rPr>
        <w:t>.</w:t>
      </w:r>
      <w:r>
        <w:rPr>
          <w:spacing w:val="20"/>
        </w:rPr>
        <w:t xml:space="preserve"> </w:t>
      </w:r>
      <w:r>
        <w:rPr>
          <w:w w:val="95"/>
        </w:rPr>
        <w:t>Joint application with Alastair Fletcher:</w:t>
      </w:r>
      <w:r>
        <w:rPr>
          <w:spacing w:val="20"/>
        </w:rPr>
        <w:t xml:space="preserve"> </w:t>
      </w:r>
      <w:r>
        <w:rPr>
          <w:w w:val="95"/>
        </w:rPr>
        <w:t>“Analysis:</w:t>
      </w:r>
      <w:r>
        <w:rPr>
          <w:spacing w:val="20"/>
        </w:rPr>
        <w:t xml:space="preserve"> </w:t>
      </w:r>
      <w:r>
        <w:rPr>
          <w:w w:val="95"/>
        </w:rPr>
        <w:t xml:space="preserve">Fixed-Space Observability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Holomorphic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Quasiregular</w:t>
      </w:r>
      <w:r>
        <w:rPr>
          <w:spacing w:val="-13"/>
        </w:rPr>
        <w:t xml:space="preserve"> </w:t>
      </w:r>
      <w:r>
        <w:rPr>
          <w:spacing w:val="-2"/>
        </w:rPr>
        <w:t>Dynamics.”</w:t>
      </w:r>
      <w:r>
        <w:rPr>
          <w:spacing w:val="2"/>
        </w:rPr>
        <w:t xml:space="preserve"> </w:t>
      </w:r>
      <w:r>
        <w:rPr>
          <w:rFonts w:ascii="Gill Sans MT" w:hAnsi="Gill Sans MT"/>
          <w:b/>
          <w:spacing w:val="-2"/>
        </w:rPr>
        <w:t>Pending</w:t>
      </w:r>
      <w:r>
        <w:rPr>
          <w:spacing w:val="-2"/>
        </w:rPr>
        <w:t>.</w:t>
      </w:r>
    </w:p>
    <w:p w14:paraId="4D0423B9" w14:textId="77777777" w:rsidR="00DD6747" w:rsidRDefault="00A170C4">
      <w:pPr>
        <w:spacing w:before="76" w:line="252" w:lineRule="auto"/>
        <w:ind w:left="1800" w:hanging="616"/>
      </w:pPr>
      <w:r>
        <w:rPr>
          <w:w w:val="95"/>
        </w:rPr>
        <w:t>2026</w:t>
      </w:r>
      <w:r>
        <w:rPr>
          <w:spacing w:val="80"/>
        </w:rPr>
        <w:t xml:space="preserve"> </w:t>
      </w:r>
      <w:r>
        <w:rPr>
          <w:rFonts w:ascii="Gill Sans MT" w:hAnsi="Gill Sans MT"/>
          <w:b/>
          <w:w w:val="95"/>
        </w:rPr>
        <w:t>Simons Fellows in Mathematics</w:t>
      </w:r>
      <w:r>
        <w:rPr>
          <w:w w:val="95"/>
        </w:rPr>
        <w:t>, proposed fellowship 2027–2028.</w:t>
      </w:r>
      <w:r>
        <w:rPr>
          <w:spacing w:val="23"/>
        </w:rPr>
        <w:t xml:space="preserve"> </w:t>
      </w:r>
      <w:r>
        <w:rPr>
          <w:w w:val="95"/>
        </w:rPr>
        <w:t xml:space="preserve">“Spectral Geometry and </w:t>
      </w:r>
      <w:r>
        <w:t>Stable</w:t>
      </w:r>
      <w:r>
        <w:rPr>
          <w:spacing w:val="-9"/>
        </w:rPr>
        <w:t xml:space="preserve"> </w:t>
      </w:r>
      <w:r>
        <w:t>Sampling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Operator</w:t>
      </w:r>
      <w:r>
        <w:rPr>
          <w:spacing w:val="-9"/>
        </w:rPr>
        <w:t xml:space="preserve"> </w:t>
      </w:r>
      <w:r>
        <w:t>Orbits.”</w:t>
      </w:r>
      <w:r>
        <w:rPr>
          <w:spacing w:val="8"/>
        </w:rPr>
        <w:t xml:space="preserve"> </w:t>
      </w:r>
      <w:r>
        <w:rPr>
          <w:rFonts w:ascii="Gill Sans MT" w:hAnsi="Gill Sans MT"/>
          <w:b/>
        </w:rPr>
        <w:t>Pending</w:t>
      </w:r>
      <w:r>
        <w:t>.</w:t>
      </w:r>
    </w:p>
    <w:p w14:paraId="4D0423BA" w14:textId="0F9A4263" w:rsidR="00DD6747" w:rsidRDefault="00A170C4">
      <w:pPr>
        <w:pStyle w:val="Heading1"/>
        <w:spacing w:before="201"/>
      </w:pPr>
      <w:bookmarkStart w:id="8" w:name="Publications_and_Manuscripts"/>
      <w:bookmarkEnd w:id="8"/>
      <w:r>
        <w:rPr>
          <w:color w:val="3872B2"/>
          <w:w w:val="95"/>
        </w:rPr>
        <w:t>Publications</w:t>
      </w:r>
      <w:r>
        <w:rPr>
          <w:color w:val="3872B2"/>
          <w:spacing w:val="7"/>
        </w:rPr>
        <w:t xml:space="preserve"> </w:t>
      </w:r>
      <w:r>
        <w:rPr>
          <w:color w:val="3872B2"/>
          <w:w w:val="95"/>
        </w:rPr>
        <w:t>and</w:t>
      </w:r>
      <w:r>
        <w:rPr>
          <w:color w:val="3872B2"/>
          <w:spacing w:val="6"/>
        </w:rPr>
        <w:t xml:space="preserve"> </w:t>
      </w:r>
      <w:r>
        <w:rPr>
          <w:color w:val="3872B2"/>
          <w:spacing w:val="-2"/>
          <w:w w:val="95"/>
        </w:rPr>
        <w:t>Manuscripts</w:t>
      </w:r>
    </w:p>
    <w:p w14:paraId="4D0423BB" w14:textId="77777777" w:rsidR="00DD6747" w:rsidRDefault="00A170C4">
      <w:pPr>
        <w:pStyle w:val="Heading2"/>
        <w:spacing w:before="187"/>
      </w:pPr>
      <w:bookmarkStart w:id="9" w:name="Published_Journal_Articles"/>
      <w:bookmarkEnd w:id="9"/>
      <w:r>
        <w:rPr>
          <w:color w:val="3872B2"/>
          <w:w w:val="90"/>
        </w:rPr>
        <w:t>Published</w:t>
      </w:r>
      <w:r>
        <w:rPr>
          <w:color w:val="3872B2"/>
          <w:spacing w:val="20"/>
        </w:rPr>
        <w:t xml:space="preserve"> </w:t>
      </w:r>
      <w:r>
        <w:rPr>
          <w:color w:val="3872B2"/>
          <w:w w:val="90"/>
        </w:rPr>
        <w:t>Journal</w:t>
      </w:r>
      <w:r>
        <w:rPr>
          <w:color w:val="3872B2"/>
          <w:spacing w:val="21"/>
        </w:rPr>
        <w:t xml:space="preserve"> </w:t>
      </w:r>
      <w:r>
        <w:rPr>
          <w:color w:val="3872B2"/>
          <w:spacing w:val="-2"/>
          <w:w w:val="90"/>
        </w:rPr>
        <w:t>Articles</w:t>
      </w:r>
    </w:p>
    <w:p w14:paraId="4D0423BC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50"/>
        <w:ind w:hanging="434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C.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Cabrelli,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U.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Molter.</w:t>
      </w:r>
      <w:r>
        <w:rPr>
          <w:spacing w:val="-4"/>
          <w:w w:val="95"/>
          <w:sz w:val="20"/>
        </w:rPr>
        <w:t xml:space="preserve"> </w:t>
      </w:r>
      <w:hyperlink r:id="rId11">
        <w:r>
          <w:rPr>
            <w:w w:val="95"/>
            <w:sz w:val="20"/>
          </w:rPr>
          <w:t>Dynamical</w:t>
        </w:r>
        <w:r>
          <w:rPr>
            <w:spacing w:val="-4"/>
            <w:w w:val="95"/>
            <w:sz w:val="20"/>
          </w:rPr>
          <w:t xml:space="preserve"> </w:t>
        </w:r>
        <w:r>
          <w:rPr>
            <w:w w:val="95"/>
            <w:sz w:val="20"/>
          </w:rPr>
          <w:t>sampling:</w:t>
        </w:r>
        <w:r>
          <w:rPr>
            <w:spacing w:val="-4"/>
            <w:w w:val="95"/>
            <w:sz w:val="20"/>
          </w:rPr>
          <w:t xml:space="preserve"> </w:t>
        </w:r>
        <w:r>
          <w:rPr>
            <w:w w:val="95"/>
            <w:sz w:val="20"/>
          </w:rPr>
          <w:t>A</w:t>
        </w:r>
        <w:r>
          <w:rPr>
            <w:spacing w:val="-4"/>
            <w:w w:val="95"/>
            <w:sz w:val="20"/>
          </w:rPr>
          <w:t xml:space="preserve"> </w:t>
        </w:r>
        <w:r>
          <w:rPr>
            <w:w w:val="95"/>
            <w:sz w:val="20"/>
          </w:rPr>
          <w:t>survey.</w:t>
        </w:r>
      </w:hyperlink>
      <w:r>
        <w:rPr>
          <w:spacing w:val="-5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La</w:t>
      </w:r>
      <w:r>
        <w:rPr>
          <w:rFonts w:ascii="Trebuchet MS"/>
          <w:i/>
          <w:spacing w:val="-9"/>
          <w:w w:val="95"/>
          <w:sz w:val="20"/>
        </w:rPr>
        <w:t xml:space="preserve"> </w:t>
      </w:r>
      <w:proofErr w:type="spellStart"/>
      <w:r>
        <w:rPr>
          <w:rFonts w:ascii="Trebuchet MS"/>
          <w:i/>
          <w:w w:val="95"/>
          <w:sz w:val="20"/>
        </w:rPr>
        <w:t>Matematica</w:t>
      </w:r>
      <w:proofErr w:type="spellEnd"/>
      <w:r>
        <w:rPr>
          <w:rFonts w:ascii="Trebuchet MS"/>
          <w:i/>
          <w:spacing w:val="-5"/>
          <w:w w:val="95"/>
          <w:sz w:val="20"/>
        </w:rPr>
        <w:t xml:space="preserve"> </w:t>
      </w:r>
      <w:r>
        <w:rPr>
          <w:rFonts w:ascii="Gill Sans MT"/>
          <w:b/>
          <w:w w:val="95"/>
          <w:sz w:val="20"/>
        </w:rPr>
        <w:t>5</w:t>
      </w:r>
      <w:r>
        <w:rPr>
          <w:w w:val="95"/>
          <w:sz w:val="20"/>
        </w:rPr>
        <w:t>,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Article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37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(2026).</w:t>
      </w:r>
    </w:p>
    <w:p w14:paraId="4D0423BD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7" w:lineRule="auto"/>
        <w:ind w:right="177"/>
        <w:jc w:val="left"/>
        <w:rPr>
          <w:sz w:val="20"/>
        </w:rPr>
      </w:pPr>
      <w:r>
        <w:rPr>
          <w:spacing w:val="-2"/>
          <w:sz w:val="20"/>
        </w:rPr>
        <w:t>I.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Krishtal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J.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Mashreghi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Miller.</w:t>
      </w:r>
      <w:r>
        <w:rPr>
          <w:spacing w:val="-4"/>
          <w:sz w:val="20"/>
        </w:rPr>
        <w:t xml:space="preserve"> </w:t>
      </w:r>
      <w:hyperlink r:id="rId12">
        <w:r>
          <w:rPr>
            <w:spacing w:val="-2"/>
            <w:sz w:val="20"/>
          </w:rPr>
          <w:t>Frames</w:t>
        </w:r>
        <w:r>
          <w:rPr>
            <w:spacing w:val="-4"/>
            <w:sz w:val="20"/>
          </w:rPr>
          <w:t xml:space="preserve"> </w:t>
        </w:r>
        <w:r>
          <w:rPr>
            <w:spacing w:val="-2"/>
            <w:sz w:val="20"/>
          </w:rPr>
          <w:t>from</w:t>
        </w:r>
        <w:r>
          <w:rPr>
            <w:spacing w:val="-4"/>
            <w:sz w:val="20"/>
          </w:rPr>
          <w:t xml:space="preserve"> </w:t>
        </w:r>
        <w:r>
          <w:rPr>
            <w:spacing w:val="-2"/>
            <w:sz w:val="20"/>
          </w:rPr>
          <w:t>functional</w:t>
        </w:r>
        <w:r>
          <w:rPr>
            <w:spacing w:val="-4"/>
            <w:sz w:val="20"/>
          </w:rPr>
          <w:t xml:space="preserve"> </w:t>
        </w:r>
        <w:r>
          <w:rPr>
            <w:spacing w:val="-2"/>
            <w:sz w:val="20"/>
          </w:rPr>
          <w:t>calculus.</w:t>
        </w:r>
      </w:hyperlink>
      <w:r>
        <w:rPr>
          <w:spacing w:val="-4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Sampling</w:t>
      </w:r>
      <w:r>
        <w:rPr>
          <w:rFonts w:ascii="Trebuchet MS"/>
          <w:i/>
          <w:spacing w:val="-9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Theory,</w:t>
      </w:r>
      <w:r>
        <w:rPr>
          <w:rFonts w:ascii="Trebuchet MS"/>
          <w:i/>
          <w:spacing w:val="-9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Signal</w:t>
      </w:r>
      <w:r>
        <w:rPr>
          <w:rFonts w:ascii="Trebuchet MS"/>
          <w:i/>
          <w:spacing w:val="-9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Processing,</w:t>
      </w:r>
      <w:r>
        <w:rPr>
          <w:rFonts w:ascii="Trebuchet MS"/>
          <w:i/>
          <w:spacing w:val="-9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 xml:space="preserve">and </w:t>
      </w:r>
      <w:r>
        <w:rPr>
          <w:rFonts w:ascii="Trebuchet MS"/>
          <w:i/>
          <w:sz w:val="20"/>
        </w:rPr>
        <w:t xml:space="preserve">Data Analysis </w:t>
      </w:r>
      <w:r>
        <w:rPr>
          <w:rFonts w:ascii="Gill Sans MT"/>
          <w:b/>
          <w:sz w:val="20"/>
        </w:rPr>
        <w:t>24</w:t>
      </w:r>
      <w:r>
        <w:rPr>
          <w:sz w:val="20"/>
        </w:rPr>
        <w:t>, Article 8 (2026).</w:t>
      </w:r>
    </w:p>
    <w:p w14:paraId="4D0423BE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8"/>
        <w:ind w:hanging="434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Miller.</w:t>
      </w:r>
      <w:r>
        <w:rPr>
          <w:spacing w:val="-2"/>
          <w:w w:val="95"/>
          <w:sz w:val="20"/>
        </w:rPr>
        <w:t xml:space="preserve"> </w:t>
      </w:r>
      <w:hyperlink r:id="rId13">
        <w:r>
          <w:rPr>
            <w:w w:val="95"/>
            <w:sz w:val="20"/>
          </w:rPr>
          <w:t>Demystifying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Carleson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frames.</w:t>
        </w:r>
      </w:hyperlink>
      <w:r>
        <w:rPr>
          <w:spacing w:val="-1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Appl.</w:t>
      </w:r>
      <w:r>
        <w:rPr>
          <w:rFonts w:ascii="Trebuchet MS"/>
          <w:i/>
          <w:spacing w:val="-6"/>
          <w:w w:val="95"/>
          <w:sz w:val="20"/>
        </w:rPr>
        <w:t xml:space="preserve"> </w:t>
      </w:r>
      <w:proofErr w:type="spellStart"/>
      <w:r>
        <w:rPr>
          <w:rFonts w:ascii="Trebuchet MS"/>
          <w:i/>
          <w:w w:val="95"/>
          <w:sz w:val="20"/>
        </w:rPr>
        <w:t>Comput</w:t>
      </w:r>
      <w:proofErr w:type="spellEnd"/>
      <w:r>
        <w:rPr>
          <w:rFonts w:ascii="Trebuchet MS"/>
          <w:i/>
          <w:w w:val="95"/>
          <w:sz w:val="20"/>
        </w:rPr>
        <w:t>.</w:t>
      </w:r>
      <w:r>
        <w:rPr>
          <w:rFonts w:ascii="Trebuchet MS"/>
          <w:i/>
          <w:spacing w:val="-6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Harmon.</w:t>
      </w:r>
      <w:r>
        <w:rPr>
          <w:rFonts w:ascii="Trebuchet MS"/>
          <w:i/>
          <w:spacing w:val="-5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Anal.</w:t>
      </w:r>
      <w:r>
        <w:rPr>
          <w:rFonts w:ascii="Trebuchet MS"/>
          <w:i/>
          <w:spacing w:val="-6"/>
          <w:w w:val="95"/>
          <w:sz w:val="20"/>
        </w:rPr>
        <w:t xml:space="preserve"> </w:t>
      </w:r>
      <w:r>
        <w:rPr>
          <w:rFonts w:ascii="Gill Sans MT"/>
          <w:b/>
          <w:w w:val="95"/>
          <w:sz w:val="20"/>
        </w:rPr>
        <w:t>80</w:t>
      </w:r>
      <w:r>
        <w:rPr>
          <w:w w:val="95"/>
          <w:sz w:val="20"/>
        </w:rPr>
        <w:t>,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Article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101811</w:t>
      </w:r>
      <w:r>
        <w:rPr>
          <w:spacing w:val="-2"/>
          <w:w w:val="95"/>
          <w:sz w:val="20"/>
        </w:rPr>
        <w:t xml:space="preserve"> (2026).</w:t>
      </w:r>
    </w:p>
    <w:p w14:paraId="4D0423BF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5" w:line="249" w:lineRule="auto"/>
        <w:ind w:right="179"/>
        <w:jc w:val="both"/>
        <w:rPr>
          <w:sz w:val="20"/>
        </w:rPr>
      </w:pPr>
      <w:r>
        <w:rPr>
          <w:w w:val="95"/>
          <w:sz w:val="20"/>
        </w:rPr>
        <w:t xml:space="preserve">A.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 xml:space="preserve">, L. Gong, I.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B. Miller, and S. Thareja. </w:t>
      </w:r>
      <w:hyperlink r:id="rId14">
        <w:r>
          <w:rPr>
            <w:w w:val="95"/>
            <w:sz w:val="20"/>
          </w:rPr>
          <w:t>Reconstruction algorithms for source term recovery from</w:t>
        </w:r>
      </w:hyperlink>
      <w:r>
        <w:rPr>
          <w:w w:val="95"/>
          <w:sz w:val="20"/>
        </w:rPr>
        <w:t xml:space="preserve"> </w:t>
      </w:r>
      <w:hyperlink r:id="rId15">
        <w:r>
          <w:rPr>
            <w:w w:val="95"/>
            <w:sz w:val="20"/>
          </w:rPr>
          <w:t>dynamical samples in catalyst models.</w:t>
        </w:r>
      </w:hyperlink>
      <w:r>
        <w:rPr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 xml:space="preserve">J. Fourier Anal. Appl. </w:t>
      </w:r>
      <w:r>
        <w:rPr>
          <w:rFonts w:ascii="Gill Sans MT"/>
          <w:b/>
          <w:w w:val="95"/>
          <w:sz w:val="20"/>
        </w:rPr>
        <w:t>31</w:t>
      </w:r>
      <w:r>
        <w:rPr>
          <w:w w:val="95"/>
          <w:sz w:val="20"/>
        </w:rPr>
        <w:t>, no. 4, Article 53 (2025).</w:t>
      </w:r>
    </w:p>
    <w:p w14:paraId="4D0423C0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86" w:line="244" w:lineRule="auto"/>
        <w:ind w:left="646" w:right="177" w:hanging="428"/>
        <w:jc w:val="both"/>
        <w:rPr>
          <w:sz w:val="20"/>
        </w:rPr>
      </w:pPr>
      <w:r>
        <w:rPr>
          <w:sz w:val="20"/>
        </w:rPr>
        <w:t>I.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B.</w:t>
      </w:r>
      <w:r>
        <w:rPr>
          <w:spacing w:val="-14"/>
          <w:sz w:val="20"/>
        </w:rPr>
        <w:t xml:space="preserve"> </w:t>
      </w:r>
      <w:r>
        <w:rPr>
          <w:sz w:val="20"/>
        </w:rPr>
        <w:t>Miller.</w:t>
      </w:r>
      <w:r>
        <w:rPr>
          <w:spacing w:val="-14"/>
          <w:sz w:val="20"/>
        </w:rPr>
        <w:t xml:space="preserve"> </w:t>
      </w:r>
      <w:hyperlink r:id="rId16">
        <w:proofErr w:type="spellStart"/>
        <w:r>
          <w:rPr>
            <w:sz w:val="20"/>
          </w:rPr>
          <w:t>Kadec</w:t>
        </w:r>
        <w:proofErr w:type="spellEnd"/>
        <w:r>
          <w:rPr>
            <w:sz w:val="20"/>
          </w:rPr>
          <w:t>-type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theorems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for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sampled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group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orbits.</w:t>
        </w:r>
      </w:hyperlink>
      <w:r>
        <w:rPr>
          <w:spacing w:val="-14"/>
          <w:sz w:val="20"/>
        </w:rPr>
        <w:t xml:space="preserve"> </w:t>
      </w:r>
      <w:r>
        <w:rPr>
          <w:rFonts w:ascii="Trebuchet MS"/>
          <w:i/>
          <w:sz w:val="20"/>
        </w:rPr>
        <w:t>Appl.</w:t>
      </w:r>
      <w:r>
        <w:rPr>
          <w:rFonts w:ascii="Trebuchet MS"/>
          <w:i/>
          <w:spacing w:val="-15"/>
          <w:sz w:val="20"/>
        </w:rPr>
        <w:t xml:space="preserve"> </w:t>
      </w:r>
      <w:proofErr w:type="spellStart"/>
      <w:r>
        <w:rPr>
          <w:rFonts w:ascii="Trebuchet MS"/>
          <w:i/>
          <w:sz w:val="20"/>
        </w:rPr>
        <w:t>Comput</w:t>
      </w:r>
      <w:proofErr w:type="spellEnd"/>
      <w:r>
        <w:rPr>
          <w:rFonts w:ascii="Trebuchet MS"/>
          <w:i/>
          <w:sz w:val="20"/>
        </w:rPr>
        <w:t>.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Harmon.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Anal.</w:t>
      </w:r>
      <w:r>
        <w:rPr>
          <w:rFonts w:ascii="Trebuchet MS"/>
          <w:i/>
          <w:spacing w:val="-16"/>
          <w:sz w:val="20"/>
        </w:rPr>
        <w:t xml:space="preserve"> </w:t>
      </w:r>
      <w:r>
        <w:rPr>
          <w:rFonts w:ascii="Gill Sans MT"/>
          <w:b/>
          <w:sz w:val="20"/>
        </w:rPr>
        <w:t>76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Article 101748 (2025).</w:t>
      </w:r>
    </w:p>
    <w:p w14:paraId="4D0423C1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4" w:line="244" w:lineRule="auto"/>
        <w:ind w:left="644" w:right="177" w:hanging="426"/>
        <w:jc w:val="both"/>
        <w:rPr>
          <w:sz w:val="20"/>
        </w:rPr>
      </w:pPr>
      <w:r>
        <w:rPr>
          <w:sz w:val="20"/>
        </w:rPr>
        <w:t>I.</w:t>
      </w:r>
      <w:r>
        <w:rPr>
          <w:spacing w:val="-6"/>
          <w:sz w:val="20"/>
        </w:rPr>
        <w:t xml:space="preserve"> </w:t>
      </w:r>
      <w:r>
        <w:rPr>
          <w:sz w:val="20"/>
        </w:rPr>
        <w:t>A.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G.</w:t>
      </w:r>
      <w:r>
        <w:rPr>
          <w:spacing w:val="-6"/>
          <w:sz w:val="20"/>
        </w:rPr>
        <w:t xml:space="preserve"> </w:t>
      </w:r>
      <w:r>
        <w:rPr>
          <w:sz w:val="20"/>
        </w:rPr>
        <w:t>E.</w:t>
      </w:r>
      <w:r>
        <w:rPr>
          <w:spacing w:val="-6"/>
          <w:sz w:val="20"/>
        </w:rPr>
        <w:t xml:space="preserve"> </w:t>
      </w:r>
      <w:r>
        <w:rPr>
          <w:sz w:val="20"/>
        </w:rPr>
        <w:t>Pfander.</w:t>
      </w:r>
      <w:r>
        <w:rPr>
          <w:spacing w:val="-6"/>
          <w:sz w:val="20"/>
        </w:rPr>
        <w:t xml:space="preserve"> </w:t>
      </w:r>
      <w:hyperlink r:id="rId17">
        <w:r>
          <w:rPr>
            <w:sz w:val="20"/>
          </w:rPr>
          <w:t>Prony’s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method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Banach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modules.</w:t>
        </w:r>
      </w:hyperlink>
      <w:r>
        <w:rPr>
          <w:spacing w:val="-7"/>
          <w:sz w:val="20"/>
        </w:rPr>
        <w:t xml:space="preserve"> </w:t>
      </w:r>
      <w:r>
        <w:rPr>
          <w:rFonts w:ascii="Trebuchet MS" w:hAnsi="Trebuchet MS"/>
          <w:i/>
          <w:sz w:val="20"/>
        </w:rPr>
        <w:t>J.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z w:val="20"/>
        </w:rPr>
        <w:t>Fourier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z w:val="20"/>
        </w:rPr>
        <w:t>Anal.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z w:val="20"/>
        </w:rPr>
        <w:t>Appl.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Gill Sans MT" w:hAnsi="Gill Sans MT"/>
          <w:b/>
          <w:sz w:val="20"/>
        </w:rPr>
        <w:t>31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no.</w:t>
      </w:r>
      <w:r>
        <w:rPr>
          <w:spacing w:val="-6"/>
          <w:sz w:val="20"/>
        </w:rPr>
        <w:t xml:space="preserve"> </w:t>
      </w:r>
      <w:r>
        <w:rPr>
          <w:sz w:val="20"/>
        </w:rPr>
        <w:t>6,</w:t>
      </w:r>
      <w:r>
        <w:rPr>
          <w:spacing w:val="-6"/>
          <w:sz w:val="20"/>
        </w:rPr>
        <w:t xml:space="preserve"> </w:t>
      </w:r>
      <w:r>
        <w:rPr>
          <w:sz w:val="20"/>
        </w:rPr>
        <w:t>Article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72 </w:t>
      </w:r>
      <w:r>
        <w:rPr>
          <w:spacing w:val="-2"/>
          <w:sz w:val="20"/>
        </w:rPr>
        <w:t>(2025).</w:t>
      </w:r>
    </w:p>
    <w:p w14:paraId="4D0423C2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5" w:line="249" w:lineRule="auto"/>
        <w:ind w:right="176"/>
        <w:jc w:val="both"/>
        <w:rPr>
          <w:sz w:val="20"/>
        </w:rPr>
      </w:pPr>
      <w:r>
        <w:rPr>
          <w:w w:val="95"/>
          <w:sz w:val="20"/>
        </w:rPr>
        <w:t>A.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L.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Gong,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5"/>
          <w:w w:val="95"/>
          <w:sz w:val="20"/>
        </w:rPr>
        <w:t xml:space="preserve"> </w:t>
      </w:r>
      <w:hyperlink r:id="rId18">
        <w:r>
          <w:rPr>
            <w:w w:val="95"/>
            <w:sz w:val="20"/>
          </w:rPr>
          <w:t>Recovery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rapidly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decaying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source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terms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from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dynamical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samples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evolution</w:t>
        </w:r>
      </w:hyperlink>
      <w:r>
        <w:rPr>
          <w:w w:val="95"/>
          <w:sz w:val="20"/>
        </w:rPr>
        <w:t xml:space="preserve"> </w:t>
      </w:r>
      <w:hyperlink r:id="rId19">
        <w:r>
          <w:rPr>
            <w:sz w:val="20"/>
          </w:rPr>
          <w:t>equations.</w:t>
        </w:r>
      </w:hyperlink>
      <w:r>
        <w:rPr>
          <w:spacing w:val="-14"/>
          <w:sz w:val="20"/>
        </w:rPr>
        <w:t xml:space="preserve"> </w:t>
      </w:r>
      <w:proofErr w:type="spellStart"/>
      <w:r>
        <w:rPr>
          <w:rFonts w:ascii="Trebuchet MS"/>
          <w:i/>
          <w:sz w:val="20"/>
        </w:rPr>
        <w:t>Sampl</w:t>
      </w:r>
      <w:proofErr w:type="spellEnd"/>
      <w:r>
        <w:rPr>
          <w:rFonts w:ascii="Trebuchet MS"/>
          <w:i/>
          <w:sz w:val="20"/>
        </w:rPr>
        <w:t>.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Theory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Signal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Process.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Data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>Anal.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Gill Sans MT"/>
          <w:b/>
          <w:sz w:val="20"/>
        </w:rPr>
        <w:t>21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no.</w:t>
      </w:r>
      <w:r>
        <w:rPr>
          <w:spacing w:val="-13"/>
          <w:sz w:val="20"/>
        </w:rPr>
        <w:t xml:space="preserve"> </w:t>
      </w:r>
      <w:r>
        <w:rPr>
          <w:sz w:val="20"/>
        </w:rPr>
        <w:t>1,</w:t>
      </w:r>
      <w:r>
        <w:rPr>
          <w:spacing w:val="-13"/>
          <w:sz w:val="20"/>
        </w:rPr>
        <w:t xml:space="preserve"> </w:t>
      </w:r>
      <w:r>
        <w:rPr>
          <w:sz w:val="20"/>
        </w:rPr>
        <w:t>Article</w:t>
      </w:r>
      <w:r>
        <w:rPr>
          <w:spacing w:val="-13"/>
          <w:sz w:val="20"/>
        </w:rPr>
        <w:t xml:space="preserve"> </w:t>
      </w:r>
      <w:r>
        <w:rPr>
          <w:sz w:val="20"/>
        </w:rPr>
        <w:t>15</w:t>
      </w:r>
      <w:r>
        <w:rPr>
          <w:spacing w:val="-13"/>
          <w:sz w:val="20"/>
        </w:rPr>
        <w:t xml:space="preserve"> </w:t>
      </w:r>
      <w:r>
        <w:rPr>
          <w:sz w:val="20"/>
        </w:rPr>
        <w:t>(2023).</w:t>
      </w:r>
    </w:p>
    <w:p w14:paraId="4D0423C3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86" w:line="249" w:lineRule="auto"/>
        <w:ind w:right="177"/>
        <w:jc w:val="both"/>
        <w:rPr>
          <w:sz w:val="20"/>
        </w:rPr>
      </w:pPr>
      <w:r>
        <w:rPr>
          <w:w w:val="95"/>
          <w:sz w:val="20"/>
        </w:rPr>
        <w:t>A.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L.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Huang,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K.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Kornelson,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4"/>
          <w:w w:val="95"/>
          <w:sz w:val="20"/>
        </w:rPr>
        <w:t xml:space="preserve"> </w:t>
      </w:r>
      <w:hyperlink r:id="rId20">
        <w:r>
          <w:rPr>
            <w:w w:val="95"/>
            <w:sz w:val="20"/>
          </w:rPr>
          <w:t>Predictive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algorithms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dynamical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sampling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for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burst-like</w:t>
        </w:r>
        <w:r>
          <w:rPr>
            <w:spacing w:val="-4"/>
            <w:w w:val="95"/>
            <w:sz w:val="20"/>
          </w:rPr>
          <w:t xml:space="preserve"> </w:t>
        </w:r>
        <w:r>
          <w:rPr>
            <w:w w:val="95"/>
            <w:sz w:val="20"/>
          </w:rPr>
          <w:t>forcing</w:t>
        </w:r>
      </w:hyperlink>
      <w:r>
        <w:rPr>
          <w:w w:val="95"/>
          <w:sz w:val="20"/>
        </w:rPr>
        <w:t xml:space="preserve"> </w:t>
      </w:r>
      <w:hyperlink r:id="rId21">
        <w:r>
          <w:rPr>
            <w:spacing w:val="-2"/>
            <w:sz w:val="20"/>
          </w:rPr>
          <w:t>terms.</w:t>
        </w:r>
      </w:hyperlink>
      <w:r>
        <w:rPr>
          <w:spacing w:val="-6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Appl.</w:t>
      </w:r>
      <w:r>
        <w:rPr>
          <w:rFonts w:ascii="Trebuchet MS" w:hAnsi="Trebuchet MS"/>
          <w:i/>
          <w:spacing w:val="-10"/>
          <w:sz w:val="20"/>
        </w:rPr>
        <w:t xml:space="preserve"> </w:t>
      </w:r>
      <w:proofErr w:type="spellStart"/>
      <w:r>
        <w:rPr>
          <w:rFonts w:ascii="Trebuchet MS" w:hAnsi="Trebuchet MS"/>
          <w:i/>
          <w:spacing w:val="-2"/>
          <w:sz w:val="20"/>
        </w:rPr>
        <w:t>Comput</w:t>
      </w:r>
      <w:proofErr w:type="spellEnd"/>
      <w:r>
        <w:rPr>
          <w:rFonts w:ascii="Trebuchet MS" w:hAnsi="Trebuchet MS"/>
          <w:i/>
          <w:spacing w:val="-2"/>
          <w:sz w:val="20"/>
        </w:rPr>
        <w:t>.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Harmon.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Anal.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Gill Sans MT" w:hAnsi="Gill Sans MT"/>
          <w:b/>
          <w:spacing w:val="-2"/>
          <w:sz w:val="20"/>
        </w:rPr>
        <w:t>65</w:t>
      </w:r>
      <w:r>
        <w:rPr>
          <w:rFonts w:ascii="Gill Sans MT" w:hAnsi="Gill Sans MT"/>
          <w:b/>
          <w:spacing w:val="-6"/>
          <w:sz w:val="20"/>
        </w:rPr>
        <w:t xml:space="preserve"> </w:t>
      </w:r>
      <w:r>
        <w:rPr>
          <w:spacing w:val="-2"/>
          <w:sz w:val="20"/>
        </w:rPr>
        <w:t>(2023),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pp.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322–347.</w:t>
      </w:r>
    </w:p>
    <w:p w14:paraId="4D0423C4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line="247" w:lineRule="auto"/>
        <w:ind w:right="150"/>
        <w:jc w:val="both"/>
        <w:rPr>
          <w:sz w:val="20"/>
        </w:rPr>
      </w:pPr>
      <w:r>
        <w:rPr>
          <w:sz w:val="20"/>
        </w:rPr>
        <w:t>A.</w:t>
      </w:r>
      <w:r>
        <w:rPr>
          <w:spacing w:val="-13"/>
          <w:sz w:val="20"/>
        </w:rPr>
        <w:t xml:space="preserve"> </w:t>
      </w:r>
      <w:r>
        <w:rPr>
          <w:sz w:val="20"/>
        </w:rPr>
        <w:t>G.</w:t>
      </w:r>
      <w:r>
        <w:rPr>
          <w:spacing w:val="-13"/>
          <w:sz w:val="20"/>
        </w:rPr>
        <w:t xml:space="preserve"> </w:t>
      </w:r>
      <w:r>
        <w:rPr>
          <w:sz w:val="20"/>
        </w:rPr>
        <w:t>Baskakov,</w:t>
      </w:r>
      <w:r>
        <w:rPr>
          <w:spacing w:val="-13"/>
          <w:sz w:val="20"/>
        </w:rPr>
        <w:t xml:space="preserve"> </w:t>
      </w:r>
      <w:r>
        <w:rPr>
          <w:sz w:val="20"/>
        </w:rPr>
        <w:t>I.</w:t>
      </w:r>
      <w:r>
        <w:rPr>
          <w:spacing w:val="-13"/>
          <w:sz w:val="20"/>
        </w:rPr>
        <w:t xml:space="preserve"> </w:t>
      </w:r>
      <w:r>
        <w:rPr>
          <w:sz w:val="20"/>
        </w:rPr>
        <w:t>A.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N.</w:t>
      </w:r>
      <w:r>
        <w:rPr>
          <w:spacing w:val="-13"/>
          <w:sz w:val="20"/>
        </w:rPr>
        <w:t xml:space="preserve"> </w:t>
      </w:r>
      <w:r>
        <w:rPr>
          <w:sz w:val="20"/>
        </w:rPr>
        <w:t>B.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Uskova</w:t>
      </w:r>
      <w:proofErr w:type="spellEnd"/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hyperlink r:id="rId22">
        <w:r>
          <w:rPr>
            <w:sz w:val="20"/>
          </w:rPr>
          <w:t>Method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similar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operators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study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spectral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properties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of</w:t>
        </w:r>
      </w:hyperlink>
      <w:r>
        <w:rPr>
          <w:sz w:val="20"/>
        </w:rPr>
        <w:t xml:space="preserve"> </w:t>
      </w:r>
      <w:hyperlink r:id="rId23">
        <w:r>
          <w:rPr>
            <w:w w:val="95"/>
            <w:sz w:val="20"/>
          </w:rPr>
          <w:t>perturbed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first-order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differential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operators.</w:t>
        </w:r>
      </w:hyperlink>
      <w:r>
        <w:rPr>
          <w:spacing w:val="-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J.</w:t>
      </w:r>
      <w:r>
        <w:rPr>
          <w:rFonts w:ascii="Trebuchet MS" w:hAnsi="Trebuchet MS"/>
          <w:i/>
          <w:spacing w:val="-5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Math.</w:t>
      </w:r>
      <w:r>
        <w:rPr>
          <w:rFonts w:ascii="Trebuchet MS" w:hAnsi="Trebuchet MS"/>
          <w:i/>
          <w:spacing w:val="-5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Sci.,</w:t>
      </w:r>
      <w:r>
        <w:rPr>
          <w:rFonts w:ascii="Trebuchet MS" w:hAnsi="Trebuchet MS"/>
          <w:i/>
          <w:spacing w:val="-5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New</w:t>
      </w:r>
      <w:r>
        <w:rPr>
          <w:rFonts w:ascii="Trebuchet MS" w:hAnsi="Trebuchet MS"/>
          <w:i/>
          <w:spacing w:val="-5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York </w:t>
      </w:r>
      <w:r>
        <w:rPr>
          <w:rFonts w:ascii="Gill Sans MT" w:hAnsi="Gill Sans MT"/>
          <w:b/>
          <w:w w:val="95"/>
          <w:sz w:val="20"/>
        </w:rPr>
        <w:t>263</w:t>
      </w:r>
      <w:r>
        <w:rPr>
          <w:w w:val="95"/>
          <w:sz w:val="20"/>
        </w:rPr>
        <w:t>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5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(2022),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pp.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599–615.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Russian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 xml:space="preserve">original: </w:t>
      </w:r>
      <w:hyperlink r:id="rId24">
        <w:r>
          <w:rPr>
            <w:sz w:val="20"/>
          </w:rPr>
          <w:t>Itogi</w:t>
        </w:r>
        <w:r>
          <w:rPr>
            <w:spacing w:val="-6"/>
            <w:sz w:val="20"/>
          </w:rPr>
          <w:t xml:space="preserve"> </w:t>
        </w:r>
        <w:proofErr w:type="spellStart"/>
        <w:r>
          <w:rPr>
            <w:sz w:val="20"/>
          </w:rPr>
          <w:t>Nauki</w:t>
        </w:r>
        <w:proofErr w:type="spellEnd"/>
        <w:r>
          <w:rPr>
            <w:spacing w:val="-5"/>
            <w:sz w:val="20"/>
          </w:rPr>
          <w:t xml:space="preserve"> </w:t>
        </w:r>
        <w:r>
          <w:rPr>
            <w:sz w:val="20"/>
          </w:rPr>
          <w:t>i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Tekhniki.</w:t>
        </w:r>
        <w:r>
          <w:rPr>
            <w:spacing w:val="-6"/>
            <w:sz w:val="20"/>
          </w:rPr>
          <w:t xml:space="preserve"> </w:t>
        </w:r>
        <w:proofErr w:type="spellStart"/>
        <w:r>
          <w:rPr>
            <w:sz w:val="20"/>
          </w:rPr>
          <w:t>Sovrem</w:t>
        </w:r>
        <w:proofErr w:type="spellEnd"/>
        <w:r>
          <w:rPr>
            <w:sz w:val="20"/>
          </w:rPr>
          <w:t>.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Mat.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Pril.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Temat.</w:t>
        </w:r>
        <w:r>
          <w:rPr>
            <w:spacing w:val="-6"/>
            <w:sz w:val="20"/>
          </w:rPr>
          <w:t xml:space="preserve"> </w:t>
        </w:r>
        <w:proofErr w:type="spellStart"/>
        <w:r>
          <w:rPr>
            <w:sz w:val="20"/>
          </w:rPr>
          <w:t>Obz</w:t>
        </w:r>
        <w:proofErr w:type="spellEnd"/>
        <w:r>
          <w:rPr>
            <w:sz w:val="20"/>
          </w:rPr>
          <w:t>.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171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(2019),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3–18.</w:t>
        </w:r>
      </w:hyperlink>
    </w:p>
    <w:p w14:paraId="4D0423C5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3" w:line="249" w:lineRule="auto"/>
        <w:ind w:right="176" w:hanging="533"/>
        <w:jc w:val="both"/>
        <w:rPr>
          <w:sz w:val="20"/>
        </w:rPr>
      </w:pPr>
      <w:r>
        <w:rPr>
          <w:sz w:val="20"/>
        </w:rPr>
        <w:t>A.</w:t>
      </w:r>
      <w:r>
        <w:rPr>
          <w:spacing w:val="-14"/>
          <w:sz w:val="20"/>
        </w:rPr>
        <w:t xml:space="preserve"> </w:t>
      </w:r>
      <w:r>
        <w:rPr>
          <w:sz w:val="20"/>
        </w:rPr>
        <w:t>G.</w:t>
      </w:r>
      <w:r>
        <w:rPr>
          <w:spacing w:val="-14"/>
          <w:sz w:val="20"/>
        </w:rPr>
        <w:t xml:space="preserve"> </w:t>
      </w:r>
      <w:r>
        <w:rPr>
          <w:sz w:val="20"/>
        </w:rPr>
        <w:t>Baskakov,</w:t>
      </w:r>
      <w:r>
        <w:rPr>
          <w:spacing w:val="-14"/>
          <w:sz w:val="20"/>
        </w:rPr>
        <w:t xml:space="preserve"> </w:t>
      </w:r>
      <w:r>
        <w:rPr>
          <w:sz w:val="20"/>
        </w:rPr>
        <w:t>G.</w:t>
      </w:r>
      <w:r>
        <w:rPr>
          <w:spacing w:val="-14"/>
          <w:sz w:val="20"/>
        </w:rPr>
        <w:t xml:space="preserve"> </w:t>
      </w:r>
      <w:r>
        <w:rPr>
          <w:sz w:val="20"/>
        </w:rPr>
        <w:t>V.</w:t>
      </w:r>
      <w:r>
        <w:rPr>
          <w:spacing w:val="-14"/>
          <w:sz w:val="20"/>
        </w:rPr>
        <w:t xml:space="preserve"> </w:t>
      </w:r>
      <w:r>
        <w:rPr>
          <w:sz w:val="20"/>
        </w:rPr>
        <w:t>Garkavenko,</w:t>
      </w:r>
      <w:r>
        <w:rPr>
          <w:spacing w:val="-14"/>
          <w:sz w:val="20"/>
        </w:rPr>
        <w:t xml:space="preserve"> </w:t>
      </w:r>
      <w:r>
        <w:rPr>
          <w:sz w:val="20"/>
        </w:rPr>
        <w:t>I.</w:t>
      </w:r>
      <w:r>
        <w:rPr>
          <w:spacing w:val="-14"/>
          <w:sz w:val="20"/>
        </w:rPr>
        <w:t xml:space="preserve"> </w:t>
      </w:r>
      <w:r>
        <w:rPr>
          <w:sz w:val="20"/>
        </w:rPr>
        <w:t>A.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N.</w:t>
      </w:r>
      <w:r>
        <w:rPr>
          <w:spacing w:val="-14"/>
          <w:sz w:val="20"/>
        </w:rPr>
        <w:t xml:space="preserve"> </w:t>
      </w:r>
      <w:r>
        <w:rPr>
          <w:sz w:val="20"/>
        </w:rPr>
        <w:t>B.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Uskova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hyperlink r:id="rId25">
        <w:r>
          <w:rPr>
            <w:sz w:val="20"/>
          </w:rPr>
          <w:t>Method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similar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operators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problem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of</w:t>
        </w:r>
      </w:hyperlink>
      <w:r>
        <w:rPr>
          <w:sz w:val="20"/>
        </w:rPr>
        <w:t xml:space="preserve"> </w:t>
      </w:r>
      <w:hyperlink r:id="rId26">
        <w:r>
          <w:rPr>
            <w:w w:val="95"/>
            <w:sz w:val="20"/>
          </w:rPr>
          <w:t>bi-invariant subspaces.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Itogi </w:t>
      </w:r>
      <w:proofErr w:type="spellStart"/>
      <w:r>
        <w:rPr>
          <w:rFonts w:ascii="Trebuchet MS" w:hAnsi="Trebuchet MS"/>
          <w:i/>
          <w:w w:val="95"/>
          <w:sz w:val="20"/>
        </w:rPr>
        <w:t>Nauki</w:t>
      </w:r>
      <w:proofErr w:type="spellEnd"/>
      <w:r>
        <w:rPr>
          <w:rFonts w:ascii="Trebuchet MS" w:hAnsi="Trebuchet MS"/>
          <w:i/>
          <w:w w:val="95"/>
          <w:sz w:val="20"/>
        </w:rPr>
        <w:t xml:space="preserve"> i Tekhniki. </w:t>
      </w:r>
      <w:proofErr w:type="spellStart"/>
      <w:r>
        <w:rPr>
          <w:rFonts w:ascii="Trebuchet MS" w:hAnsi="Trebuchet MS"/>
          <w:i/>
          <w:w w:val="95"/>
          <w:sz w:val="20"/>
        </w:rPr>
        <w:t>Sovrem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Mat. Pril. Temat. </w:t>
      </w:r>
      <w:proofErr w:type="spellStart"/>
      <w:r>
        <w:rPr>
          <w:rFonts w:ascii="Trebuchet MS" w:hAnsi="Trebuchet MS"/>
          <w:i/>
          <w:w w:val="95"/>
          <w:sz w:val="20"/>
        </w:rPr>
        <w:t>Obz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1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 xml:space="preserve">204 </w:t>
      </w:r>
      <w:r>
        <w:rPr>
          <w:w w:val="95"/>
          <w:sz w:val="20"/>
        </w:rPr>
        <w:t>(2022), pp. 3–15.</w:t>
      </w:r>
    </w:p>
    <w:p w14:paraId="4D0423C6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line="249" w:lineRule="auto"/>
        <w:ind w:right="175" w:hanging="533"/>
        <w:jc w:val="both"/>
        <w:rPr>
          <w:sz w:val="20"/>
        </w:rPr>
      </w:pPr>
      <w:r>
        <w:rPr>
          <w:sz w:val="20"/>
        </w:rPr>
        <w:t>A.</w:t>
      </w:r>
      <w:r>
        <w:rPr>
          <w:spacing w:val="-14"/>
          <w:sz w:val="20"/>
        </w:rPr>
        <w:t xml:space="preserve"> </w:t>
      </w:r>
      <w:r>
        <w:rPr>
          <w:sz w:val="20"/>
        </w:rPr>
        <w:t>G.</w:t>
      </w:r>
      <w:r>
        <w:rPr>
          <w:spacing w:val="-14"/>
          <w:sz w:val="20"/>
        </w:rPr>
        <w:t xml:space="preserve"> </w:t>
      </w:r>
      <w:r>
        <w:rPr>
          <w:sz w:val="20"/>
        </w:rPr>
        <w:t>Baskakov,</w:t>
      </w:r>
      <w:r>
        <w:rPr>
          <w:spacing w:val="-14"/>
          <w:sz w:val="20"/>
        </w:rPr>
        <w:t xml:space="preserve"> </w:t>
      </w:r>
      <w:r>
        <w:rPr>
          <w:sz w:val="20"/>
        </w:rPr>
        <w:t>I.</w:t>
      </w:r>
      <w:r>
        <w:rPr>
          <w:spacing w:val="-14"/>
          <w:sz w:val="20"/>
        </w:rPr>
        <w:t xml:space="preserve"> </w:t>
      </w:r>
      <w:r>
        <w:rPr>
          <w:sz w:val="20"/>
        </w:rPr>
        <w:t>A.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N.</w:t>
      </w:r>
      <w:r>
        <w:rPr>
          <w:spacing w:val="-13"/>
          <w:sz w:val="20"/>
        </w:rPr>
        <w:t xml:space="preserve"> </w:t>
      </w:r>
      <w:r>
        <w:rPr>
          <w:sz w:val="20"/>
        </w:rPr>
        <w:t>B.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Uskova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hyperlink r:id="rId27">
        <w:r>
          <w:rPr>
            <w:sz w:val="20"/>
          </w:rPr>
          <w:t>On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smoothing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operator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coefficient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a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first-order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differential</w:t>
        </w:r>
      </w:hyperlink>
      <w:r>
        <w:rPr>
          <w:sz w:val="20"/>
        </w:rPr>
        <w:t xml:space="preserve"> </w:t>
      </w:r>
      <w:hyperlink r:id="rId28">
        <w:r>
          <w:rPr>
            <w:w w:val="95"/>
            <w:sz w:val="20"/>
          </w:rPr>
          <w:t>operator in a Banach space.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Itogi </w:t>
      </w:r>
      <w:proofErr w:type="spellStart"/>
      <w:r>
        <w:rPr>
          <w:rFonts w:ascii="Trebuchet MS" w:hAnsi="Trebuchet MS"/>
          <w:i/>
          <w:w w:val="95"/>
          <w:sz w:val="20"/>
        </w:rPr>
        <w:t>Nauki</w:t>
      </w:r>
      <w:proofErr w:type="spellEnd"/>
      <w:r>
        <w:rPr>
          <w:rFonts w:ascii="Trebuchet MS" w:hAnsi="Trebuchet MS"/>
          <w:i/>
          <w:w w:val="95"/>
          <w:sz w:val="20"/>
        </w:rPr>
        <w:t xml:space="preserve"> i Tekhniki. </w:t>
      </w:r>
      <w:proofErr w:type="spellStart"/>
      <w:r>
        <w:rPr>
          <w:rFonts w:ascii="Trebuchet MS" w:hAnsi="Trebuchet MS"/>
          <w:i/>
          <w:w w:val="95"/>
          <w:sz w:val="20"/>
        </w:rPr>
        <w:t>Sovrem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Mat. Pril. Temat. </w:t>
      </w:r>
      <w:proofErr w:type="spellStart"/>
      <w:r>
        <w:rPr>
          <w:rFonts w:ascii="Trebuchet MS" w:hAnsi="Trebuchet MS"/>
          <w:i/>
          <w:w w:val="95"/>
          <w:sz w:val="20"/>
        </w:rPr>
        <w:t>Obz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</w:t>
      </w:r>
      <w:r>
        <w:rPr>
          <w:rFonts w:ascii="Gill Sans MT" w:hAnsi="Gill Sans MT"/>
          <w:b/>
          <w:w w:val="95"/>
          <w:sz w:val="20"/>
        </w:rPr>
        <w:t xml:space="preserve">206 </w:t>
      </w:r>
      <w:r>
        <w:rPr>
          <w:w w:val="95"/>
          <w:sz w:val="20"/>
        </w:rPr>
        <w:t>(2022), pp. 3–14.</w:t>
      </w:r>
    </w:p>
    <w:p w14:paraId="4D0423C7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86" w:line="249" w:lineRule="auto"/>
        <w:ind w:right="176" w:hanging="533"/>
        <w:jc w:val="both"/>
        <w:rPr>
          <w:sz w:val="20"/>
        </w:rPr>
      </w:pPr>
      <w:r>
        <w:rPr>
          <w:sz w:val="20"/>
        </w:rPr>
        <w:t>A.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Aldroubi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K.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Gröchenig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L.</w:t>
      </w:r>
      <w:r>
        <w:rPr>
          <w:spacing w:val="-12"/>
          <w:sz w:val="20"/>
        </w:rPr>
        <w:t xml:space="preserve"> </w:t>
      </w:r>
      <w:r>
        <w:rPr>
          <w:sz w:val="20"/>
        </w:rPr>
        <w:t>Huang,</w:t>
      </w:r>
      <w:r>
        <w:rPr>
          <w:spacing w:val="-12"/>
          <w:sz w:val="20"/>
        </w:rPr>
        <w:t xml:space="preserve"> </w:t>
      </w:r>
      <w:r>
        <w:rPr>
          <w:sz w:val="20"/>
        </w:rPr>
        <w:t>P.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Jaming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I.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J.</w:t>
      </w:r>
      <w:r>
        <w:rPr>
          <w:spacing w:val="-12"/>
          <w:sz w:val="20"/>
        </w:rPr>
        <w:t xml:space="preserve"> </w:t>
      </w:r>
      <w:r>
        <w:rPr>
          <w:sz w:val="20"/>
        </w:rPr>
        <w:t>L.</w:t>
      </w:r>
      <w:r>
        <w:rPr>
          <w:spacing w:val="-12"/>
          <w:sz w:val="20"/>
        </w:rPr>
        <w:t xml:space="preserve"> </w:t>
      </w:r>
      <w:r>
        <w:rPr>
          <w:sz w:val="20"/>
        </w:rPr>
        <w:t>Romero.</w:t>
      </w:r>
      <w:r>
        <w:rPr>
          <w:spacing w:val="-12"/>
          <w:sz w:val="20"/>
        </w:rPr>
        <w:t xml:space="preserve"> </w:t>
      </w:r>
      <w:hyperlink r:id="rId29">
        <w:r>
          <w:rPr>
            <w:sz w:val="20"/>
          </w:rPr>
          <w:t>Sampling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flow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a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bandlimited</w:t>
        </w:r>
      </w:hyperlink>
      <w:r>
        <w:rPr>
          <w:sz w:val="20"/>
        </w:rPr>
        <w:t xml:space="preserve"> </w:t>
      </w:r>
      <w:hyperlink r:id="rId30">
        <w:r>
          <w:rPr>
            <w:sz w:val="20"/>
          </w:rPr>
          <w:t>function.</w:t>
        </w:r>
      </w:hyperlink>
      <w:r>
        <w:rPr>
          <w:spacing w:val="-10"/>
          <w:sz w:val="20"/>
        </w:rPr>
        <w:t xml:space="preserve"> </w:t>
      </w:r>
      <w:r>
        <w:rPr>
          <w:rFonts w:ascii="Trebuchet MS" w:hAnsi="Trebuchet MS"/>
          <w:i/>
          <w:sz w:val="20"/>
        </w:rPr>
        <w:t>J.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Geom.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Anal.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Gill Sans MT" w:hAnsi="Gill Sans MT"/>
          <w:b/>
          <w:sz w:val="20"/>
        </w:rPr>
        <w:t>31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no.</w:t>
      </w:r>
      <w:r>
        <w:rPr>
          <w:spacing w:val="-11"/>
          <w:sz w:val="20"/>
        </w:rPr>
        <w:t xml:space="preserve"> </w:t>
      </w:r>
      <w:r>
        <w:rPr>
          <w:sz w:val="20"/>
        </w:rPr>
        <w:t>9</w:t>
      </w:r>
      <w:r>
        <w:rPr>
          <w:spacing w:val="-11"/>
          <w:sz w:val="20"/>
        </w:rPr>
        <w:t xml:space="preserve"> </w:t>
      </w:r>
      <w:r>
        <w:rPr>
          <w:sz w:val="20"/>
        </w:rPr>
        <w:t>(2021),</w:t>
      </w:r>
      <w:r>
        <w:rPr>
          <w:spacing w:val="-11"/>
          <w:sz w:val="20"/>
        </w:rPr>
        <w:t xml:space="preserve"> </w:t>
      </w:r>
      <w:r>
        <w:rPr>
          <w:sz w:val="20"/>
        </w:rPr>
        <w:t>pp.</w:t>
      </w:r>
      <w:r>
        <w:rPr>
          <w:spacing w:val="-11"/>
          <w:sz w:val="20"/>
        </w:rPr>
        <w:t xml:space="preserve"> </w:t>
      </w:r>
      <w:r>
        <w:rPr>
          <w:sz w:val="20"/>
        </w:rPr>
        <w:t>9241–9275.</w:t>
      </w:r>
    </w:p>
    <w:p w14:paraId="4D0423C8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line="249" w:lineRule="auto"/>
        <w:ind w:right="174" w:hanging="533"/>
        <w:jc w:val="both"/>
        <w:rPr>
          <w:sz w:val="20"/>
        </w:rPr>
      </w:pPr>
      <w:r>
        <w:rPr>
          <w:w w:val="95"/>
          <w:sz w:val="20"/>
        </w:rPr>
        <w:t xml:space="preserve">A. G. Baskakov,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N. B.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 xml:space="preserve">. </w:t>
      </w:r>
      <w:hyperlink r:id="rId31">
        <w:r>
          <w:rPr>
            <w:w w:val="95"/>
            <w:sz w:val="20"/>
          </w:rPr>
          <w:t>Spectral properties of classical Dirac operators and operators with</w:t>
        </w:r>
      </w:hyperlink>
      <w:r>
        <w:rPr>
          <w:w w:val="95"/>
          <w:sz w:val="20"/>
        </w:rPr>
        <w:t xml:space="preserve"> </w:t>
      </w:r>
      <w:hyperlink r:id="rId32">
        <w:r>
          <w:rPr>
            <w:w w:val="95"/>
            <w:sz w:val="20"/>
          </w:rPr>
          <w:t>involution in homogeneous function spaces.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Differ.</w:t>
      </w:r>
      <w:r>
        <w:rPr>
          <w:rFonts w:ascii="Trebuchet MS" w:hAnsi="Trebuchet MS"/>
          <w:i/>
          <w:spacing w:val="-2"/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Equ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2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57</w:t>
      </w:r>
      <w:r>
        <w:rPr>
          <w:w w:val="95"/>
          <w:sz w:val="20"/>
        </w:rPr>
        <w:t>, no. 10 (2021), pp. 1273–1278.</w:t>
      </w:r>
    </w:p>
    <w:p w14:paraId="4D0423C9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ind w:hanging="533"/>
        <w:jc w:val="both"/>
        <w:rPr>
          <w:rFonts w:ascii="Trebuchet MS"/>
          <w:i/>
          <w:sz w:val="20"/>
        </w:rPr>
      </w:pPr>
      <w:r>
        <w:rPr>
          <w:w w:val="95"/>
          <w:sz w:val="20"/>
        </w:rPr>
        <w:t>A.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Baskakov,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1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1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>.</w:t>
      </w:r>
      <w:r>
        <w:rPr>
          <w:spacing w:val="-10"/>
          <w:w w:val="95"/>
          <w:sz w:val="20"/>
        </w:rPr>
        <w:t xml:space="preserve"> </w:t>
      </w:r>
      <w:hyperlink r:id="rId33">
        <w:r>
          <w:rPr>
            <w:w w:val="95"/>
            <w:sz w:val="20"/>
          </w:rPr>
          <w:t>Spectral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properties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the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Dirac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operator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on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the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real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line.</w:t>
        </w:r>
      </w:hyperlink>
      <w:r>
        <w:rPr>
          <w:spacing w:val="-11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Differ.</w:t>
      </w:r>
      <w:r>
        <w:rPr>
          <w:rFonts w:ascii="Trebuchet MS"/>
          <w:i/>
          <w:spacing w:val="-12"/>
          <w:w w:val="95"/>
          <w:sz w:val="20"/>
        </w:rPr>
        <w:t xml:space="preserve"> </w:t>
      </w:r>
      <w:proofErr w:type="spellStart"/>
      <w:r>
        <w:rPr>
          <w:rFonts w:ascii="Trebuchet MS"/>
          <w:i/>
          <w:spacing w:val="-4"/>
          <w:w w:val="95"/>
          <w:sz w:val="20"/>
        </w:rPr>
        <w:t>Equ</w:t>
      </w:r>
      <w:proofErr w:type="spellEnd"/>
      <w:r>
        <w:rPr>
          <w:rFonts w:ascii="Trebuchet MS"/>
          <w:i/>
          <w:spacing w:val="-4"/>
          <w:w w:val="95"/>
          <w:sz w:val="20"/>
        </w:rPr>
        <w:t>.</w:t>
      </w:r>
    </w:p>
    <w:p w14:paraId="4D0423CA" w14:textId="77777777" w:rsidR="00DD6747" w:rsidRDefault="00A170C4">
      <w:pPr>
        <w:pStyle w:val="BodyText"/>
        <w:spacing w:before="8"/>
        <w:ind w:firstLine="0"/>
        <w:jc w:val="both"/>
      </w:pPr>
      <w:r>
        <w:rPr>
          <w:rFonts w:ascii="Gill Sans MT" w:hAnsi="Gill Sans MT"/>
          <w:b/>
        </w:rPr>
        <w:t>57</w:t>
      </w:r>
      <w:r>
        <w:t>,</w:t>
      </w:r>
      <w:r>
        <w:rPr>
          <w:spacing w:val="-8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(2021),</w:t>
      </w:r>
      <w:r>
        <w:rPr>
          <w:spacing w:val="-8"/>
        </w:rPr>
        <w:t xml:space="preserve"> </w:t>
      </w:r>
      <w:r>
        <w:t>pp.</w:t>
      </w:r>
      <w:r>
        <w:rPr>
          <w:spacing w:val="-8"/>
        </w:rPr>
        <w:t xml:space="preserve"> </w:t>
      </w:r>
      <w:r>
        <w:rPr>
          <w:spacing w:val="-2"/>
        </w:rPr>
        <w:t>139–147.</w:t>
      </w:r>
    </w:p>
    <w:p w14:paraId="4D0423CB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5" w:line="249" w:lineRule="auto"/>
        <w:ind w:right="175" w:hanging="533"/>
        <w:jc w:val="both"/>
        <w:rPr>
          <w:sz w:val="20"/>
        </w:rPr>
      </w:pPr>
      <w:r>
        <w:rPr>
          <w:w w:val="95"/>
          <w:sz w:val="20"/>
        </w:rPr>
        <w:t xml:space="preserve">A. G. Baskakov, G. V. Garkavenko,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N. B.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 xml:space="preserve">. </w:t>
      </w:r>
      <w:hyperlink r:id="rId34">
        <w:r>
          <w:rPr>
            <w:w w:val="95"/>
            <w:sz w:val="20"/>
          </w:rPr>
          <w:t>The method of similar operators in the spectral</w:t>
        </w:r>
      </w:hyperlink>
      <w:r>
        <w:rPr>
          <w:w w:val="95"/>
          <w:sz w:val="20"/>
        </w:rPr>
        <w:t xml:space="preserve"> </w:t>
      </w:r>
      <w:hyperlink r:id="rId35">
        <w:r>
          <w:rPr>
            <w:w w:val="95"/>
            <w:sz w:val="20"/>
          </w:rPr>
          <w:t>analysis of infinite operator matrices. Examples I</w:t>
        </w:r>
      </w:hyperlink>
      <w:r>
        <w:rPr>
          <w:w w:val="95"/>
          <w:sz w:val="20"/>
        </w:rPr>
        <w:t xml:space="preserve">I. </w:t>
      </w:r>
      <w:r>
        <w:rPr>
          <w:rFonts w:ascii="Trebuchet MS" w:hAnsi="Trebuchet MS"/>
          <w:i/>
          <w:w w:val="95"/>
          <w:sz w:val="20"/>
        </w:rPr>
        <w:t xml:space="preserve">Applied Mathematics &amp; Physics </w:t>
      </w:r>
      <w:r>
        <w:rPr>
          <w:rFonts w:ascii="Gill Sans MT" w:hAnsi="Gill Sans MT"/>
          <w:b/>
          <w:w w:val="95"/>
          <w:sz w:val="20"/>
        </w:rPr>
        <w:t>53</w:t>
      </w:r>
      <w:r>
        <w:rPr>
          <w:w w:val="95"/>
          <w:sz w:val="20"/>
        </w:rPr>
        <w:t>, no. 3 (2021), pp. 205–212.</w:t>
      </w:r>
    </w:p>
    <w:p w14:paraId="4D0423CC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ind w:hanging="533"/>
        <w:jc w:val="both"/>
        <w:rPr>
          <w:sz w:val="20"/>
        </w:rPr>
      </w:pPr>
      <w:r>
        <w:rPr>
          <w:w w:val="95"/>
          <w:sz w:val="20"/>
        </w:rPr>
        <w:t>A.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3"/>
          <w:sz w:val="20"/>
        </w:rPr>
        <w:t xml:space="preserve"> </w:t>
      </w:r>
      <w:proofErr w:type="spellStart"/>
      <w:r>
        <w:rPr>
          <w:w w:val="95"/>
          <w:sz w:val="20"/>
        </w:rPr>
        <w:t>Baskakov</w:t>
      </w:r>
      <w:proofErr w:type="spellEnd"/>
      <w:r>
        <w:rPr>
          <w:spacing w:val="3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4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primer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on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4"/>
          <w:sz w:val="20"/>
        </w:rPr>
        <w:t xml:space="preserve"> </w:t>
      </w:r>
      <w:r>
        <w:rPr>
          <w:w w:val="95"/>
          <w:sz w:val="20"/>
        </w:rPr>
        <w:t>spectral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theory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Banach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modules</w:t>
      </w:r>
      <w:r>
        <w:rPr>
          <w:spacing w:val="4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few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its</w:t>
      </w:r>
      <w:r>
        <w:rPr>
          <w:spacing w:val="4"/>
          <w:sz w:val="20"/>
        </w:rPr>
        <w:t xml:space="preserve"> </w:t>
      </w:r>
      <w:r>
        <w:rPr>
          <w:spacing w:val="-2"/>
          <w:w w:val="95"/>
          <w:sz w:val="20"/>
        </w:rPr>
        <w:t>applications.</w:t>
      </w:r>
    </w:p>
    <w:p w14:paraId="4D0423CD" w14:textId="77777777" w:rsidR="00DD6747" w:rsidRDefault="00A170C4">
      <w:pPr>
        <w:spacing w:before="9"/>
        <w:ind w:left="651"/>
        <w:jc w:val="both"/>
        <w:rPr>
          <w:sz w:val="20"/>
        </w:rPr>
      </w:pPr>
      <w:r>
        <w:rPr>
          <w:rFonts w:ascii="Trebuchet MS" w:hAnsi="Trebuchet MS"/>
          <w:i/>
          <w:sz w:val="20"/>
        </w:rPr>
        <w:t>Science</w:t>
      </w:r>
      <w:r>
        <w:rPr>
          <w:rFonts w:ascii="Trebuchet MS" w:hAnsi="Trebuchet MS"/>
          <w:i/>
          <w:spacing w:val="-8"/>
          <w:sz w:val="20"/>
        </w:rPr>
        <w:t xml:space="preserve"> </w:t>
      </w:r>
      <w:r>
        <w:rPr>
          <w:rFonts w:ascii="Trebuchet MS" w:hAnsi="Trebuchet MS"/>
          <w:i/>
          <w:sz w:val="20"/>
        </w:rPr>
        <w:t>ONLINE</w:t>
      </w:r>
      <w:r>
        <w:rPr>
          <w:rFonts w:ascii="Trebuchet MS" w:hAnsi="Trebuchet MS"/>
          <w:i/>
          <w:spacing w:val="11"/>
          <w:sz w:val="20"/>
        </w:rPr>
        <w:t xml:space="preserve"> </w:t>
      </w:r>
      <w:r>
        <w:rPr>
          <w:sz w:val="20"/>
        </w:rPr>
        <w:t>no.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(14)</w:t>
      </w:r>
      <w:r>
        <w:rPr>
          <w:spacing w:val="-3"/>
          <w:sz w:val="20"/>
        </w:rPr>
        <w:t xml:space="preserve"> </w:t>
      </w:r>
      <w:r>
        <w:rPr>
          <w:sz w:val="20"/>
        </w:rPr>
        <w:t>(2021),</w:t>
      </w:r>
      <w:r>
        <w:rPr>
          <w:spacing w:val="-4"/>
          <w:sz w:val="20"/>
        </w:rPr>
        <w:t xml:space="preserve"> </w:t>
      </w:r>
      <w:r>
        <w:rPr>
          <w:sz w:val="20"/>
        </w:rPr>
        <w:t>pp.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94–100.</w:t>
      </w:r>
    </w:p>
    <w:p w14:paraId="4D0423CE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7"/>
        <w:ind w:hanging="533"/>
        <w:jc w:val="both"/>
        <w:rPr>
          <w:rFonts w:ascii="Trebuchet MS"/>
          <w:i/>
          <w:sz w:val="20"/>
        </w:rPr>
      </w:pPr>
      <w:r>
        <w:rPr>
          <w:w w:val="90"/>
          <w:sz w:val="20"/>
        </w:rPr>
        <w:t>A.</w:t>
      </w:r>
      <w:r>
        <w:rPr>
          <w:spacing w:val="6"/>
          <w:sz w:val="20"/>
        </w:rPr>
        <w:t xml:space="preserve"> </w:t>
      </w:r>
      <w:proofErr w:type="spellStart"/>
      <w:r>
        <w:rPr>
          <w:w w:val="90"/>
          <w:sz w:val="20"/>
        </w:rPr>
        <w:t>Aldroubi</w:t>
      </w:r>
      <w:proofErr w:type="spellEnd"/>
      <w:r>
        <w:rPr>
          <w:w w:val="90"/>
          <w:sz w:val="20"/>
        </w:rPr>
        <w:t>,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I.</w:t>
      </w:r>
      <w:r>
        <w:rPr>
          <w:spacing w:val="6"/>
          <w:sz w:val="20"/>
        </w:rPr>
        <w:t xml:space="preserve">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>,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S.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Tang.</w:t>
      </w:r>
      <w:r>
        <w:rPr>
          <w:spacing w:val="6"/>
          <w:sz w:val="20"/>
        </w:rPr>
        <w:t xml:space="preserve"> </w:t>
      </w:r>
      <w:hyperlink r:id="rId36">
        <w:proofErr w:type="spellStart"/>
        <w:r>
          <w:rPr>
            <w:w w:val="90"/>
            <w:sz w:val="20"/>
          </w:rPr>
          <w:t>Phaseless</w:t>
        </w:r>
        <w:proofErr w:type="spellEnd"/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reconstruction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from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space-time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samples.</w:t>
        </w:r>
      </w:hyperlink>
      <w:r>
        <w:rPr>
          <w:spacing w:val="7"/>
          <w:sz w:val="20"/>
        </w:rPr>
        <w:t xml:space="preserve"> </w:t>
      </w:r>
      <w:r>
        <w:rPr>
          <w:rFonts w:ascii="Trebuchet MS"/>
          <w:i/>
          <w:w w:val="90"/>
          <w:sz w:val="20"/>
        </w:rPr>
        <w:t>Appl.</w:t>
      </w:r>
      <w:r>
        <w:rPr>
          <w:rFonts w:ascii="Trebuchet MS"/>
          <w:i/>
          <w:spacing w:val="3"/>
          <w:sz w:val="20"/>
        </w:rPr>
        <w:t xml:space="preserve"> </w:t>
      </w:r>
      <w:proofErr w:type="spellStart"/>
      <w:r>
        <w:rPr>
          <w:rFonts w:ascii="Trebuchet MS"/>
          <w:i/>
          <w:w w:val="90"/>
          <w:sz w:val="20"/>
        </w:rPr>
        <w:t>Comput</w:t>
      </w:r>
      <w:proofErr w:type="spellEnd"/>
      <w:r>
        <w:rPr>
          <w:rFonts w:ascii="Trebuchet MS"/>
          <w:i/>
          <w:w w:val="90"/>
          <w:sz w:val="20"/>
        </w:rPr>
        <w:t>.</w:t>
      </w:r>
      <w:r>
        <w:rPr>
          <w:rFonts w:ascii="Trebuchet MS"/>
          <w:i/>
          <w:spacing w:val="2"/>
          <w:sz w:val="20"/>
        </w:rPr>
        <w:t xml:space="preserve"> </w:t>
      </w:r>
      <w:r>
        <w:rPr>
          <w:rFonts w:ascii="Trebuchet MS"/>
          <w:i/>
          <w:w w:val="90"/>
          <w:sz w:val="20"/>
        </w:rPr>
        <w:t>Harmon.</w:t>
      </w:r>
      <w:r>
        <w:rPr>
          <w:rFonts w:ascii="Trebuchet MS"/>
          <w:i/>
          <w:spacing w:val="1"/>
          <w:sz w:val="20"/>
        </w:rPr>
        <w:t xml:space="preserve"> </w:t>
      </w:r>
      <w:r>
        <w:rPr>
          <w:rFonts w:ascii="Trebuchet MS"/>
          <w:i/>
          <w:spacing w:val="-2"/>
          <w:w w:val="90"/>
          <w:sz w:val="20"/>
        </w:rPr>
        <w:t>Anal.</w:t>
      </w:r>
    </w:p>
    <w:p w14:paraId="4D0423CF" w14:textId="77777777" w:rsidR="00DD6747" w:rsidRDefault="00A170C4">
      <w:pPr>
        <w:pStyle w:val="BodyText"/>
        <w:spacing w:before="7"/>
        <w:ind w:left="646" w:firstLine="0"/>
        <w:jc w:val="both"/>
      </w:pPr>
      <w:r>
        <w:rPr>
          <w:rFonts w:ascii="Gill Sans MT" w:hAnsi="Gill Sans MT"/>
          <w:b/>
        </w:rPr>
        <w:t>48</w:t>
      </w:r>
      <w:r>
        <w:t>,</w:t>
      </w:r>
      <w:r>
        <w:rPr>
          <w:spacing w:val="-8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(2020),</w:t>
      </w:r>
      <w:r>
        <w:rPr>
          <w:spacing w:val="-8"/>
        </w:rPr>
        <w:t xml:space="preserve"> </w:t>
      </w:r>
      <w:r>
        <w:t>pp.</w:t>
      </w:r>
      <w:r>
        <w:rPr>
          <w:spacing w:val="-8"/>
        </w:rPr>
        <w:t xml:space="preserve"> </w:t>
      </w:r>
      <w:r>
        <w:rPr>
          <w:spacing w:val="-2"/>
        </w:rPr>
        <w:t>395–414.</w:t>
      </w:r>
    </w:p>
    <w:p w14:paraId="4D0423D0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5" w:line="249" w:lineRule="auto"/>
        <w:ind w:right="176" w:hanging="533"/>
        <w:jc w:val="both"/>
        <w:rPr>
          <w:sz w:val="20"/>
        </w:rPr>
      </w:pPr>
      <w:r>
        <w:rPr>
          <w:w w:val="95"/>
          <w:sz w:val="20"/>
        </w:rPr>
        <w:t>A.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Baskakov,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>.</w:t>
      </w:r>
      <w:r>
        <w:rPr>
          <w:spacing w:val="-1"/>
          <w:w w:val="95"/>
          <w:sz w:val="20"/>
        </w:rPr>
        <w:t xml:space="preserve"> </w:t>
      </w:r>
      <w:hyperlink r:id="rId37">
        <w:r>
          <w:rPr>
            <w:w w:val="95"/>
            <w:sz w:val="20"/>
          </w:rPr>
          <w:t>On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the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spectral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analysis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a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differential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operator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with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an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involution</w:t>
        </w:r>
      </w:hyperlink>
      <w:r>
        <w:rPr>
          <w:w w:val="95"/>
          <w:sz w:val="20"/>
        </w:rPr>
        <w:t xml:space="preserve"> </w:t>
      </w:r>
      <w:hyperlink r:id="rId38">
        <w:r>
          <w:rPr>
            <w:spacing w:val="-2"/>
            <w:sz w:val="20"/>
          </w:rPr>
          <w:t>and</w:t>
        </w:r>
        <w:r>
          <w:rPr>
            <w:spacing w:val="-6"/>
            <w:sz w:val="20"/>
          </w:rPr>
          <w:t xml:space="preserve"> </w:t>
        </w:r>
        <w:r>
          <w:rPr>
            <w:spacing w:val="-2"/>
            <w:sz w:val="20"/>
          </w:rPr>
          <w:t>general</w:t>
        </w:r>
        <w:r>
          <w:rPr>
            <w:spacing w:val="-6"/>
            <w:sz w:val="20"/>
          </w:rPr>
          <w:t xml:space="preserve"> </w:t>
        </w:r>
        <w:r>
          <w:rPr>
            <w:spacing w:val="-2"/>
            <w:sz w:val="20"/>
          </w:rPr>
          <w:t>boundary</w:t>
        </w:r>
        <w:r>
          <w:rPr>
            <w:spacing w:val="-6"/>
            <w:sz w:val="20"/>
          </w:rPr>
          <w:t xml:space="preserve"> </w:t>
        </w:r>
        <w:r>
          <w:rPr>
            <w:spacing w:val="-2"/>
            <w:sz w:val="20"/>
          </w:rPr>
          <w:t>conditions.</w:t>
        </w:r>
      </w:hyperlink>
      <w:r>
        <w:rPr>
          <w:spacing w:val="-6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Eurasian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Math.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J.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Gill Sans MT" w:hAnsi="Gill Sans MT"/>
          <w:b/>
          <w:spacing w:val="-2"/>
          <w:sz w:val="20"/>
        </w:rPr>
        <w:t>11</w:t>
      </w:r>
      <w:r>
        <w:rPr>
          <w:spacing w:val="-2"/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no.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(2020),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pp.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30–39.</w:t>
      </w:r>
    </w:p>
    <w:p w14:paraId="4D0423D1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ind w:hanging="533"/>
        <w:jc w:val="both"/>
        <w:rPr>
          <w:sz w:val="20"/>
        </w:rPr>
      </w:pPr>
      <w:r>
        <w:rPr>
          <w:w w:val="90"/>
          <w:sz w:val="20"/>
        </w:rPr>
        <w:t>A.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G.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Baskakov,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I.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A.</w:t>
      </w:r>
      <w:r>
        <w:rPr>
          <w:spacing w:val="-1"/>
          <w:w w:val="90"/>
          <w:sz w:val="20"/>
        </w:rPr>
        <w:t xml:space="preserve">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>,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N.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B.</w:t>
      </w:r>
      <w:r>
        <w:rPr>
          <w:spacing w:val="-1"/>
          <w:w w:val="90"/>
          <w:sz w:val="20"/>
        </w:rPr>
        <w:t xml:space="preserve"> </w:t>
      </w:r>
      <w:proofErr w:type="spellStart"/>
      <w:r>
        <w:rPr>
          <w:w w:val="90"/>
          <w:sz w:val="20"/>
        </w:rPr>
        <w:t>Uskova</w:t>
      </w:r>
      <w:proofErr w:type="spellEnd"/>
      <w:r>
        <w:rPr>
          <w:w w:val="90"/>
          <w:sz w:val="20"/>
        </w:rPr>
        <w:t>.</w:t>
      </w:r>
      <w:r>
        <w:rPr>
          <w:spacing w:val="-1"/>
          <w:w w:val="90"/>
          <w:sz w:val="20"/>
        </w:rPr>
        <w:t xml:space="preserve"> </w:t>
      </w:r>
      <w:hyperlink r:id="rId39">
        <w:r>
          <w:rPr>
            <w:w w:val="90"/>
            <w:sz w:val="20"/>
          </w:rPr>
          <w:t>Closed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operator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functional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calculus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in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Banach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modules</w:t>
        </w:r>
        <w:r>
          <w:rPr>
            <w:spacing w:val="-1"/>
            <w:w w:val="90"/>
            <w:sz w:val="20"/>
          </w:rPr>
          <w:t xml:space="preserve"> </w:t>
        </w:r>
        <w:r>
          <w:rPr>
            <w:w w:val="90"/>
            <w:sz w:val="20"/>
          </w:rPr>
          <w:t>and</w:t>
        </w:r>
        <w:r>
          <w:rPr>
            <w:spacing w:val="-1"/>
            <w:w w:val="90"/>
            <w:sz w:val="20"/>
          </w:rPr>
          <w:t xml:space="preserve"> </w:t>
        </w:r>
        <w:r>
          <w:rPr>
            <w:spacing w:val="-2"/>
            <w:w w:val="90"/>
            <w:sz w:val="20"/>
          </w:rPr>
          <w:t>applications.</w:t>
        </w:r>
      </w:hyperlink>
    </w:p>
    <w:p w14:paraId="4D0423D2" w14:textId="77777777" w:rsidR="00DD6747" w:rsidRDefault="00A170C4">
      <w:pPr>
        <w:spacing w:before="9"/>
        <w:ind w:left="651"/>
        <w:jc w:val="both"/>
        <w:rPr>
          <w:sz w:val="20"/>
        </w:rPr>
      </w:pPr>
      <w:r>
        <w:rPr>
          <w:rFonts w:ascii="Trebuchet MS"/>
          <w:i/>
          <w:w w:val="95"/>
          <w:sz w:val="20"/>
        </w:rPr>
        <w:t>J.</w:t>
      </w:r>
      <w:r>
        <w:rPr>
          <w:rFonts w:ascii="Trebuchet MS"/>
          <w:i/>
          <w:spacing w:val="-1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Math.</w:t>
      </w:r>
      <w:r>
        <w:rPr>
          <w:rFonts w:ascii="Trebuchet MS"/>
          <w:i/>
          <w:spacing w:val="-1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Anal.</w:t>
      </w:r>
      <w:r>
        <w:rPr>
          <w:rFonts w:ascii="Trebuchet MS"/>
          <w:i/>
          <w:spacing w:val="-1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Appl.</w:t>
      </w:r>
      <w:r>
        <w:rPr>
          <w:rFonts w:ascii="Trebuchet MS"/>
          <w:i/>
          <w:spacing w:val="-1"/>
          <w:w w:val="95"/>
          <w:sz w:val="20"/>
        </w:rPr>
        <w:t xml:space="preserve"> </w:t>
      </w:r>
      <w:r>
        <w:rPr>
          <w:rFonts w:ascii="Gill Sans MT"/>
          <w:b/>
          <w:w w:val="95"/>
          <w:sz w:val="20"/>
        </w:rPr>
        <w:t>492</w:t>
      </w:r>
      <w:r>
        <w:rPr>
          <w:w w:val="95"/>
          <w:sz w:val="20"/>
        </w:rPr>
        <w:t>,</w:t>
      </w:r>
      <w:r>
        <w:rPr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z w:val="20"/>
        </w:rPr>
        <w:t xml:space="preserve"> </w:t>
      </w:r>
      <w:r>
        <w:rPr>
          <w:w w:val="95"/>
          <w:sz w:val="20"/>
        </w:rPr>
        <w:t>2,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Article</w:t>
      </w:r>
      <w:r>
        <w:rPr>
          <w:sz w:val="20"/>
        </w:rPr>
        <w:t xml:space="preserve"> </w:t>
      </w:r>
      <w:r>
        <w:rPr>
          <w:w w:val="95"/>
          <w:sz w:val="20"/>
        </w:rPr>
        <w:t>124473</w:t>
      </w:r>
      <w:r>
        <w:rPr>
          <w:sz w:val="20"/>
        </w:rPr>
        <w:t xml:space="preserve"> </w:t>
      </w:r>
      <w:r>
        <w:rPr>
          <w:spacing w:val="-2"/>
          <w:w w:val="95"/>
          <w:sz w:val="20"/>
        </w:rPr>
        <w:t>(2020).</w:t>
      </w:r>
    </w:p>
    <w:p w14:paraId="4D0423D3" w14:textId="77777777" w:rsidR="00DD6747" w:rsidRDefault="00DD6747">
      <w:pPr>
        <w:jc w:val="both"/>
        <w:rPr>
          <w:sz w:val="20"/>
        </w:rPr>
        <w:sectPr w:rsidR="00DD6747">
          <w:footerReference w:type="default" r:id="rId40"/>
          <w:pgSz w:w="12240" w:h="15840"/>
          <w:pgMar w:top="880" w:right="800" w:bottom="1140" w:left="860" w:header="0" w:footer="953" w:gutter="0"/>
          <w:pgNumType w:start="2"/>
          <w:cols w:space="720"/>
        </w:sectPr>
      </w:pPr>
    </w:p>
    <w:p w14:paraId="4D0423D4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25" w:line="249" w:lineRule="auto"/>
        <w:ind w:right="175" w:hanging="533"/>
        <w:jc w:val="left"/>
        <w:rPr>
          <w:sz w:val="20"/>
        </w:rPr>
      </w:pPr>
      <w:r>
        <w:rPr>
          <w:w w:val="95"/>
          <w:sz w:val="20"/>
        </w:rPr>
        <w:t xml:space="preserve">A. G. Baskakov,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N. B.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 xml:space="preserve">. </w:t>
      </w:r>
      <w:hyperlink r:id="rId41">
        <w:r>
          <w:rPr>
            <w:w w:val="95"/>
            <w:sz w:val="20"/>
          </w:rPr>
          <w:t>The method of similar operators in the spectral analysis of infinite</w:t>
        </w:r>
      </w:hyperlink>
      <w:r>
        <w:rPr>
          <w:w w:val="95"/>
          <w:sz w:val="20"/>
        </w:rPr>
        <w:t xml:space="preserve"> </w:t>
      </w:r>
      <w:hyperlink r:id="rId42">
        <w:r>
          <w:rPr>
            <w:sz w:val="20"/>
          </w:rPr>
          <w:t>operator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matrices.</w:t>
        </w:r>
      </w:hyperlink>
      <w:r>
        <w:rPr>
          <w:spacing w:val="-14"/>
          <w:sz w:val="20"/>
        </w:rPr>
        <w:t xml:space="preserve"> </w:t>
      </w:r>
      <w:r>
        <w:rPr>
          <w:rFonts w:ascii="Trebuchet MS" w:hAnsi="Trebuchet MS"/>
          <w:i/>
          <w:sz w:val="20"/>
        </w:rPr>
        <w:t>Applied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Mathematics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&amp;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Physics</w:t>
      </w:r>
      <w:r>
        <w:rPr>
          <w:rFonts w:ascii="Trebuchet MS" w:hAnsi="Trebuchet MS"/>
          <w:i/>
          <w:spacing w:val="-7"/>
          <w:sz w:val="20"/>
        </w:rPr>
        <w:t xml:space="preserve"> </w:t>
      </w:r>
      <w:r>
        <w:rPr>
          <w:rFonts w:ascii="Gill Sans MT" w:hAnsi="Gill Sans MT"/>
          <w:b/>
          <w:sz w:val="20"/>
        </w:rPr>
        <w:t>52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no.</w:t>
      </w:r>
      <w:r>
        <w:rPr>
          <w:spacing w:val="-13"/>
          <w:sz w:val="20"/>
        </w:rPr>
        <w:t xml:space="preserve"> </w:t>
      </w:r>
      <w:r>
        <w:rPr>
          <w:sz w:val="20"/>
        </w:rPr>
        <w:t>2</w:t>
      </w:r>
      <w:r>
        <w:rPr>
          <w:spacing w:val="-13"/>
          <w:sz w:val="20"/>
        </w:rPr>
        <w:t xml:space="preserve"> </w:t>
      </w:r>
      <w:r>
        <w:rPr>
          <w:sz w:val="20"/>
        </w:rPr>
        <w:t>(2020),</w:t>
      </w:r>
      <w:r>
        <w:rPr>
          <w:spacing w:val="-13"/>
          <w:sz w:val="20"/>
        </w:rPr>
        <w:t xml:space="preserve"> </w:t>
      </w:r>
      <w:r>
        <w:rPr>
          <w:sz w:val="20"/>
        </w:rPr>
        <w:t>pp.</w:t>
      </w:r>
      <w:r>
        <w:rPr>
          <w:spacing w:val="-13"/>
          <w:sz w:val="20"/>
        </w:rPr>
        <w:t xml:space="preserve"> </w:t>
      </w:r>
      <w:r>
        <w:rPr>
          <w:sz w:val="20"/>
        </w:rPr>
        <w:t>71–85.</w:t>
      </w:r>
    </w:p>
    <w:p w14:paraId="4D0423D5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6" w:line="249" w:lineRule="auto"/>
        <w:ind w:right="175" w:hanging="533"/>
        <w:jc w:val="left"/>
        <w:rPr>
          <w:sz w:val="20"/>
        </w:rPr>
      </w:pPr>
      <w:r>
        <w:rPr>
          <w:w w:val="95"/>
          <w:sz w:val="20"/>
        </w:rPr>
        <w:t xml:space="preserve">A. G. Baskakov,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N. B.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 xml:space="preserve">. </w:t>
      </w:r>
      <w:hyperlink r:id="rId43">
        <w:r>
          <w:rPr>
            <w:w w:val="95"/>
            <w:sz w:val="20"/>
          </w:rPr>
          <w:t>The method of similar operators in the spectral analysis of infinite</w:t>
        </w:r>
      </w:hyperlink>
      <w:r>
        <w:rPr>
          <w:w w:val="95"/>
          <w:sz w:val="20"/>
        </w:rPr>
        <w:t xml:space="preserve"> </w:t>
      </w:r>
      <w:hyperlink r:id="rId44">
        <w:r>
          <w:rPr>
            <w:w w:val="95"/>
            <w:sz w:val="20"/>
          </w:rPr>
          <w:t>operator matrices. Examples</w:t>
        </w:r>
      </w:hyperlink>
      <w:r>
        <w:rPr>
          <w:w w:val="95"/>
          <w:sz w:val="20"/>
        </w:rPr>
        <w:t xml:space="preserve"> I. </w:t>
      </w:r>
      <w:r>
        <w:rPr>
          <w:rFonts w:ascii="Trebuchet MS" w:hAnsi="Trebuchet MS"/>
          <w:i/>
          <w:w w:val="95"/>
          <w:sz w:val="20"/>
        </w:rPr>
        <w:t xml:space="preserve">Applied Mathematics &amp; Physics </w:t>
      </w:r>
      <w:r>
        <w:rPr>
          <w:rFonts w:ascii="Gill Sans MT" w:hAnsi="Gill Sans MT"/>
          <w:b/>
          <w:w w:val="95"/>
          <w:sz w:val="20"/>
        </w:rPr>
        <w:t>52</w:t>
      </w:r>
      <w:r>
        <w:rPr>
          <w:w w:val="95"/>
          <w:sz w:val="20"/>
        </w:rPr>
        <w:t>, no. 3 (2020), pp. 185–194.</w:t>
      </w:r>
    </w:p>
    <w:p w14:paraId="4D0423D6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line="249" w:lineRule="auto"/>
        <w:ind w:right="172" w:hanging="533"/>
        <w:jc w:val="left"/>
        <w:rPr>
          <w:sz w:val="20"/>
        </w:rPr>
      </w:pPr>
      <w:r>
        <w:rPr>
          <w:w w:val="95"/>
          <w:sz w:val="20"/>
        </w:rPr>
        <w:t xml:space="preserve">A. G. Baskakov,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N. B.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 xml:space="preserve">. </w:t>
      </w:r>
      <w:hyperlink r:id="rId45">
        <w:r>
          <w:rPr>
            <w:w w:val="95"/>
            <w:sz w:val="20"/>
          </w:rPr>
          <w:t>Similarity techniques in the spectral analysis of perturbed operator</w:t>
        </w:r>
      </w:hyperlink>
      <w:r>
        <w:rPr>
          <w:w w:val="95"/>
          <w:sz w:val="20"/>
        </w:rPr>
        <w:t xml:space="preserve"> </w:t>
      </w:r>
      <w:hyperlink r:id="rId46">
        <w:r>
          <w:rPr>
            <w:sz w:val="20"/>
          </w:rPr>
          <w:t>matrices.</w:t>
        </w:r>
      </w:hyperlink>
      <w:r>
        <w:rPr>
          <w:spacing w:val="-11"/>
          <w:sz w:val="20"/>
        </w:rPr>
        <w:t xml:space="preserve"> </w:t>
      </w:r>
      <w:r>
        <w:rPr>
          <w:rFonts w:ascii="Trebuchet MS" w:hAnsi="Trebuchet MS"/>
          <w:i/>
          <w:sz w:val="20"/>
        </w:rPr>
        <w:t>J.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Math.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Anal.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Appl.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Gill Sans MT" w:hAnsi="Gill Sans MT"/>
          <w:b/>
          <w:sz w:val="20"/>
        </w:rPr>
        <w:t>477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no.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(2019),</w:t>
      </w:r>
      <w:r>
        <w:rPr>
          <w:spacing w:val="-11"/>
          <w:sz w:val="20"/>
        </w:rPr>
        <w:t xml:space="preserve"> </w:t>
      </w:r>
      <w:r>
        <w:rPr>
          <w:sz w:val="20"/>
        </w:rPr>
        <w:t>pp.</w:t>
      </w:r>
      <w:r>
        <w:rPr>
          <w:spacing w:val="-11"/>
          <w:sz w:val="20"/>
        </w:rPr>
        <w:t xml:space="preserve"> </w:t>
      </w:r>
      <w:r>
        <w:rPr>
          <w:sz w:val="20"/>
        </w:rPr>
        <w:t>930–960.</w:t>
      </w:r>
    </w:p>
    <w:p w14:paraId="4D0423D7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6" w:line="249" w:lineRule="auto"/>
        <w:ind w:right="175"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7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7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>.</w:t>
      </w:r>
      <w:r>
        <w:rPr>
          <w:spacing w:val="-7"/>
          <w:w w:val="95"/>
          <w:sz w:val="20"/>
        </w:rPr>
        <w:t xml:space="preserve"> </w:t>
      </w:r>
      <w:hyperlink r:id="rId47">
        <w:r>
          <w:rPr>
            <w:w w:val="95"/>
            <w:sz w:val="20"/>
          </w:rPr>
          <w:t>Spectral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properties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first-order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differential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operators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with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an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involution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and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groups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</w:hyperlink>
      <w:r>
        <w:rPr>
          <w:w w:val="95"/>
          <w:sz w:val="20"/>
        </w:rPr>
        <w:t xml:space="preserve"> </w:t>
      </w:r>
      <w:hyperlink r:id="rId48">
        <w:r>
          <w:rPr>
            <w:w w:val="95"/>
            <w:sz w:val="20"/>
          </w:rPr>
          <w:t>operators.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Sib. </w:t>
      </w:r>
      <w:proofErr w:type="spellStart"/>
      <w:r>
        <w:rPr>
          <w:rFonts w:ascii="Trebuchet MS" w:hAnsi="Trebuchet MS"/>
          <w:i/>
          <w:w w:val="95"/>
          <w:sz w:val="20"/>
        </w:rPr>
        <w:t>Èlektron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Mat. </w:t>
      </w:r>
      <w:proofErr w:type="spellStart"/>
      <w:r>
        <w:rPr>
          <w:rFonts w:ascii="Trebuchet MS" w:hAnsi="Trebuchet MS"/>
          <w:i/>
          <w:w w:val="95"/>
          <w:sz w:val="20"/>
        </w:rPr>
        <w:t>Izv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</w:t>
      </w:r>
      <w:r>
        <w:rPr>
          <w:rFonts w:ascii="Gill Sans MT" w:hAnsi="Gill Sans MT"/>
          <w:b/>
          <w:w w:val="95"/>
          <w:sz w:val="20"/>
        </w:rPr>
        <w:t xml:space="preserve">16 </w:t>
      </w:r>
      <w:r>
        <w:rPr>
          <w:w w:val="95"/>
          <w:sz w:val="20"/>
        </w:rPr>
        <w:t>(2019), pp. 1091–1132.</w:t>
      </w:r>
    </w:p>
    <w:p w14:paraId="4D0423D8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line="249" w:lineRule="auto"/>
        <w:ind w:right="176" w:hanging="533"/>
        <w:jc w:val="left"/>
        <w:rPr>
          <w:sz w:val="20"/>
        </w:rPr>
      </w:pPr>
      <w:r>
        <w:rPr>
          <w:spacing w:val="-2"/>
          <w:sz w:val="20"/>
        </w:rPr>
        <w:t>A.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Aldroubi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Huang,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Krishtal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Ledeczi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Lederman,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Volgyesi</w:t>
      </w:r>
      <w:proofErr w:type="spellEnd"/>
      <w:r>
        <w:rPr>
          <w:spacing w:val="-2"/>
          <w:sz w:val="20"/>
        </w:rPr>
        <w:t>.</w:t>
      </w:r>
      <w:r>
        <w:rPr>
          <w:spacing w:val="-4"/>
          <w:sz w:val="20"/>
        </w:rPr>
        <w:t xml:space="preserve"> </w:t>
      </w:r>
      <w:hyperlink r:id="rId49">
        <w:r>
          <w:rPr>
            <w:spacing w:val="-2"/>
            <w:sz w:val="20"/>
          </w:rPr>
          <w:t>Dynamical</w:t>
        </w:r>
        <w:r>
          <w:rPr>
            <w:spacing w:val="-4"/>
            <w:sz w:val="20"/>
          </w:rPr>
          <w:t xml:space="preserve"> </w:t>
        </w:r>
        <w:r>
          <w:rPr>
            <w:spacing w:val="-2"/>
            <w:sz w:val="20"/>
          </w:rPr>
          <w:t>sampling</w:t>
        </w:r>
        <w:r>
          <w:rPr>
            <w:spacing w:val="-4"/>
            <w:sz w:val="20"/>
          </w:rPr>
          <w:t xml:space="preserve"> </w:t>
        </w:r>
        <w:r>
          <w:rPr>
            <w:spacing w:val="-2"/>
            <w:sz w:val="20"/>
          </w:rPr>
          <w:t>with</w:t>
        </w:r>
        <w:r>
          <w:rPr>
            <w:spacing w:val="-4"/>
            <w:sz w:val="20"/>
          </w:rPr>
          <w:t xml:space="preserve"> </w:t>
        </w:r>
        <w:r>
          <w:rPr>
            <w:spacing w:val="-2"/>
            <w:sz w:val="20"/>
          </w:rPr>
          <w:t>additive</w:t>
        </w:r>
      </w:hyperlink>
      <w:r>
        <w:rPr>
          <w:spacing w:val="-2"/>
          <w:sz w:val="20"/>
        </w:rPr>
        <w:t xml:space="preserve"> </w:t>
      </w:r>
      <w:hyperlink r:id="rId50">
        <w:r>
          <w:rPr>
            <w:w w:val="95"/>
            <w:sz w:val="20"/>
          </w:rPr>
          <w:t>random noise.</w:t>
        </w:r>
      </w:hyperlink>
      <w:r>
        <w:rPr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Sampl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Theory Signal Image Process. </w:t>
      </w:r>
      <w:r>
        <w:rPr>
          <w:rFonts w:ascii="Gill Sans MT" w:hAnsi="Gill Sans MT"/>
          <w:b/>
          <w:w w:val="95"/>
          <w:sz w:val="20"/>
        </w:rPr>
        <w:t>17</w:t>
      </w:r>
      <w:r>
        <w:rPr>
          <w:w w:val="95"/>
          <w:sz w:val="20"/>
        </w:rPr>
        <w:t>, no. 2 (2018), pp. 153–182.</w:t>
      </w:r>
    </w:p>
    <w:p w14:paraId="4D0423D9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6" w:line="249" w:lineRule="auto"/>
        <w:ind w:right="176" w:hanging="533"/>
        <w:jc w:val="left"/>
        <w:rPr>
          <w:sz w:val="20"/>
        </w:rPr>
      </w:pPr>
      <w:r>
        <w:rPr>
          <w:w w:val="95"/>
          <w:sz w:val="20"/>
        </w:rPr>
        <w:t xml:space="preserve">A. G. Baskakov,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N. B.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 xml:space="preserve">. </w:t>
      </w:r>
      <w:hyperlink r:id="rId51">
        <w:r>
          <w:rPr>
            <w:w w:val="95"/>
            <w:sz w:val="20"/>
          </w:rPr>
          <w:t>Linear differential operator with an involution as a generator of an</w:t>
        </w:r>
      </w:hyperlink>
      <w:r>
        <w:rPr>
          <w:w w:val="95"/>
          <w:sz w:val="20"/>
        </w:rPr>
        <w:t xml:space="preserve"> </w:t>
      </w:r>
      <w:hyperlink r:id="rId52">
        <w:r>
          <w:rPr>
            <w:sz w:val="20"/>
          </w:rPr>
          <w:t>operator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group.</w:t>
        </w:r>
      </w:hyperlink>
      <w:r>
        <w:rPr>
          <w:spacing w:val="-12"/>
          <w:sz w:val="20"/>
        </w:rPr>
        <w:t xml:space="preserve"> </w:t>
      </w:r>
      <w:r>
        <w:rPr>
          <w:rFonts w:ascii="Trebuchet MS" w:hAnsi="Trebuchet MS"/>
          <w:i/>
          <w:sz w:val="20"/>
        </w:rPr>
        <w:t>Oper.</w:t>
      </w:r>
      <w:r>
        <w:rPr>
          <w:rFonts w:ascii="Trebuchet MS" w:hAnsi="Trebuchet MS"/>
          <w:i/>
          <w:spacing w:val="-16"/>
          <w:sz w:val="20"/>
        </w:rPr>
        <w:t xml:space="preserve"> </w:t>
      </w:r>
      <w:r>
        <w:rPr>
          <w:rFonts w:ascii="Trebuchet MS" w:hAnsi="Trebuchet MS"/>
          <w:i/>
          <w:sz w:val="20"/>
        </w:rPr>
        <w:t>Matrices</w:t>
      </w:r>
      <w:r>
        <w:rPr>
          <w:rFonts w:ascii="Trebuchet MS" w:hAnsi="Trebuchet MS"/>
          <w:i/>
          <w:spacing w:val="-5"/>
          <w:sz w:val="20"/>
        </w:rPr>
        <w:t xml:space="preserve"> </w:t>
      </w:r>
      <w:r>
        <w:rPr>
          <w:rFonts w:ascii="Gill Sans MT" w:hAnsi="Gill Sans MT"/>
          <w:b/>
          <w:sz w:val="20"/>
        </w:rPr>
        <w:t>12</w:t>
      </w:r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no.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2"/>
          <w:sz w:val="20"/>
        </w:rPr>
        <w:t xml:space="preserve"> </w:t>
      </w:r>
      <w:r>
        <w:rPr>
          <w:sz w:val="20"/>
        </w:rPr>
        <w:t>(2018),</w:t>
      </w:r>
      <w:r>
        <w:rPr>
          <w:spacing w:val="-12"/>
          <w:sz w:val="20"/>
        </w:rPr>
        <w:t xml:space="preserve"> </w:t>
      </w:r>
      <w:r>
        <w:rPr>
          <w:sz w:val="20"/>
        </w:rPr>
        <w:t>pp.</w:t>
      </w:r>
      <w:r>
        <w:rPr>
          <w:spacing w:val="-12"/>
          <w:sz w:val="20"/>
        </w:rPr>
        <w:t xml:space="preserve"> </w:t>
      </w:r>
      <w:r>
        <w:rPr>
          <w:sz w:val="20"/>
        </w:rPr>
        <w:t>723–756.</w:t>
      </w:r>
    </w:p>
    <w:p w14:paraId="4D0423DA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ind w:hanging="533"/>
        <w:jc w:val="left"/>
        <w:rPr>
          <w:sz w:val="20"/>
        </w:rPr>
      </w:pPr>
      <w:r>
        <w:rPr>
          <w:w w:val="90"/>
          <w:sz w:val="20"/>
        </w:rPr>
        <w:t>A.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G.</w:t>
      </w:r>
      <w:r>
        <w:rPr>
          <w:spacing w:val="7"/>
          <w:sz w:val="20"/>
        </w:rPr>
        <w:t xml:space="preserve"> </w:t>
      </w:r>
      <w:proofErr w:type="spellStart"/>
      <w:r>
        <w:rPr>
          <w:w w:val="90"/>
          <w:sz w:val="20"/>
        </w:rPr>
        <w:t>Baskakov</w:t>
      </w:r>
      <w:proofErr w:type="spellEnd"/>
      <w:r>
        <w:rPr>
          <w:spacing w:val="6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I.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A.</w:t>
      </w:r>
      <w:r>
        <w:rPr>
          <w:spacing w:val="5"/>
          <w:sz w:val="20"/>
        </w:rPr>
        <w:t xml:space="preserve">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>.</w:t>
      </w:r>
      <w:r>
        <w:rPr>
          <w:spacing w:val="7"/>
          <w:sz w:val="20"/>
        </w:rPr>
        <w:t xml:space="preserve"> </w:t>
      </w:r>
      <w:hyperlink r:id="rId53">
        <w:r>
          <w:rPr>
            <w:w w:val="90"/>
            <w:sz w:val="20"/>
          </w:rPr>
          <w:t>Spectral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analysis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of</w:t>
        </w:r>
        <w:r>
          <w:rPr>
            <w:spacing w:val="7"/>
            <w:sz w:val="20"/>
          </w:rPr>
          <w:t xml:space="preserve"> </w:t>
        </w:r>
        <w:r>
          <w:rPr>
            <w:w w:val="90"/>
            <w:sz w:val="20"/>
          </w:rPr>
          <w:t>abstract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parabolic</w:t>
        </w:r>
        <w:r>
          <w:rPr>
            <w:spacing w:val="7"/>
            <w:sz w:val="20"/>
          </w:rPr>
          <w:t xml:space="preserve"> </w:t>
        </w:r>
        <w:r>
          <w:rPr>
            <w:w w:val="90"/>
            <w:sz w:val="20"/>
          </w:rPr>
          <w:t>operators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in</w:t>
        </w:r>
        <w:r>
          <w:rPr>
            <w:spacing w:val="6"/>
            <w:sz w:val="20"/>
          </w:rPr>
          <w:t xml:space="preserve"> </w:t>
        </w:r>
        <w:r>
          <w:rPr>
            <w:w w:val="90"/>
            <w:sz w:val="20"/>
          </w:rPr>
          <w:t>homogeneous</w:t>
        </w:r>
        <w:r>
          <w:rPr>
            <w:spacing w:val="7"/>
            <w:sz w:val="20"/>
          </w:rPr>
          <w:t xml:space="preserve"> </w:t>
        </w:r>
        <w:r>
          <w:rPr>
            <w:w w:val="90"/>
            <w:sz w:val="20"/>
          </w:rPr>
          <w:t>function</w:t>
        </w:r>
        <w:r>
          <w:rPr>
            <w:spacing w:val="5"/>
            <w:sz w:val="20"/>
          </w:rPr>
          <w:t xml:space="preserve"> </w:t>
        </w:r>
        <w:r>
          <w:rPr>
            <w:w w:val="90"/>
            <w:sz w:val="20"/>
          </w:rPr>
          <w:t>spaces,</w:t>
        </w:r>
        <w:r>
          <w:rPr>
            <w:spacing w:val="7"/>
            <w:sz w:val="20"/>
          </w:rPr>
          <w:t xml:space="preserve"> </w:t>
        </w:r>
        <w:r>
          <w:rPr>
            <w:spacing w:val="-5"/>
            <w:w w:val="90"/>
            <w:sz w:val="20"/>
          </w:rPr>
          <w:t>I</w:t>
        </w:r>
      </w:hyperlink>
      <w:r>
        <w:rPr>
          <w:spacing w:val="-5"/>
          <w:w w:val="90"/>
          <w:sz w:val="20"/>
        </w:rPr>
        <w:t>I.</w:t>
      </w:r>
    </w:p>
    <w:p w14:paraId="4D0423DB" w14:textId="77777777" w:rsidR="00DD6747" w:rsidRDefault="00A170C4">
      <w:pPr>
        <w:spacing w:before="9"/>
        <w:ind w:left="651"/>
        <w:rPr>
          <w:sz w:val="20"/>
        </w:rPr>
      </w:pPr>
      <w:proofErr w:type="spellStart"/>
      <w:r>
        <w:rPr>
          <w:rFonts w:ascii="Trebuchet MS"/>
          <w:i/>
          <w:w w:val="95"/>
          <w:sz w:val="20"/>
        </w:rPr>
        <w:t>Mediterr</w:t>
      </w:r>
      <w:proofErr w:type="spellEnd"/>
      <w:r>
        <w:rPr>
          <w:rFonts w:ascii="Trebuchet MS"/>
          <w:i/>
          <w:w w:val="95"/>
          <w:sz w:val="20"/>
        </w:rPr>
        <w:t>.</w:t>
      </w:r>
      <w:r>
        <w:rPr>
          <w:rFonts w:ascii="Trebuchet MS"/>
          <w:i/>
          <w:spacing w:val="-2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J.</w:t>
      </w:r>
      <w:r>
        <w:rPr>
          <w:rFonts w:ascii="Trebuchet MS"/>
          <w:i/>
          <w:spacing w:val="-2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Math.</w:t>
      </w:r>
      <w:r>
        <w:rPr>
          <w:rFonts w:ascii="Trebuchet MS"/>
          <w:i/>
          <w:spacing w:val="-3"/>
          <w:w w:val="95"/>
          <w:sz w:val="20"/>
        </w:rPr>
        <w:t xml:space="preserve"> </w:t>
      </w:r>
      <w:r>
        <w:rPr>
          <w:rFonts w:ascii="Gill Sans MT"/>
          <w:b/>
          <w:w w:val="95"/>
          <w:sz w:val="20"/>
        </w:rPr>
        <w:t>14</w:t>
      </w:r>
      <w:r>
        <w:rPr>
          <w:w w:val="95"/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z w:val="20"/>
        </w:rPr>
        <w:t xml:space="preserve"> </w:t>
      </w:r>
      <w:r>
        <w:rPr>
          <w:w w:val="95"/>
          <w:sz w:val="20"/>
        </w:rPr>
        <w:t>4,</w:t>
      </w:r>
      <w:r>
        <w:rPr>
          <w:spacing w:val="-1"/>
          <w:sz w:val="20"/>
        </w:rPr>
        <w:t xml:space="preserve"> </w:t>
      </w:r>
      <w:r>
        <w:rPr>
          <w:w w:val="95"/>
          <w:sz w:val="20"/>
        </w:rPr>
        <w:t>Article</w:t>
      </w:r>
      <w:r>
        <w:rPr>
          <w:spacing w:val="-1"/>
          <w:sz w:val="20"/>
        </w:rPr>
        <w:t xml:space="preserve"> </w:t>
      </w:r>
      <w:r>
        <w:rPr>
          <w:w w:val="95"/>
          <w:sz w:val="20"/>
        </w:rPr>
        <w:t>181</w:t>
      </w:r>
      <w:r>
        <w:rPr>
          <w:sz w:val="20"/>
        </w:rPr>
        <w:t xml:space="preserve"> </w:t>
      </w:r>
      <w:r>
        <w:rPr>
          <w:spacing w:val="-2"/>
          <w:w w:val="95"/>
          <w:sz w:val="20"/>
        </w:rPr>
        <w:t>(2017).</w:t>
      </w:r>
    </w:p>
    <w:p w14:paraId="4D0423DC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7" w:lineRule="auto"/>
        <w:ind w:right="149" w:hanging="533"/>
        <w:jc w:val="left"/>
        <w:rPr>
          <w:sz w:val="20"/>
        </w:rPr>
      </w:pPr>
      <w:r>
        <w:rPr>
          <w:w w:val="95"/>
          <w:sz w:val="20"/>
        </w:rPr>
        <w:t xml:space="preserve">A. G. Baskakov, 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, and E. Y. Romanova. </w:t>
      </w:r>
      <w:hyperlink r:id="rId54">
        <w:r>
          <w:rPr>
            <w:w w:val="95"/>
            <w:sz w:val="20"/>
          </w:rPr>
          <w:t>Spectral analysis of a differential operator with an involution.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J. </w:t>
      </w:r>
      <w:r>
        <w:rPr>
          <w:rFonts w:ascii="Trebuchet MS" w:hAnsi="Trebuchet MS"/>
          <w:i/>
          <w:sz w:val="20"/>
        </w:rPr>
        <w:t>Evol.</w:t>
      </w:r>
      <w:r>
        <w:rPr>
          <w:rFonts w:ascii="Trebuchet MS" w:hAnsi="Trebuchet MS"/>
          <w:i/>
          <w:spacing w:val="-4"/>
          <w:sz w:val="20"/>
        </w:rPr>
        <w:t xml:space="preserve"> </w:t>
      </w:r>
      <w:proofErr w:type="spellStart"/>
      <w:r>
        <w:rPr>
          <w:rFonts w:ascii="Trebuchet MS" w:hAnsi="Trebuchet MS"/>
          <w:i/>
          <w:sz w:val="20"/>
        </w:rPr>
        <w:t>Equ</w:t>
      </w:r>
      <w:proofErr w:type="spellEnd"/>
      <w:r>
        <w:rPr>
          <w:rFonts w:ascii="Trebuchet MS" w:hAnsi="Trebuchet MS"/>
          <w:i/>
          <w:sz w:val="20"/>
        </w:rPr>
        <w:t>.</w:t>
      </w:r>
      <w:r>
        <w:rPr>
          <w:rFonts w:ascii="Trebuchet MS" w:hAnsi="Trebuchet MS"/>
          <w:i/>
          <w:spacing w:val="-5"/>
          <w:sz w:val="20"/>
        </w:rPr>
        <w:t xml:space="preserve"> </w:t>
      </w:r>
      <w:r>
        <w:rPr>
          <w:rFonts w:ascii="Gill Sans MT" w:hAnsi="Gill Sans MT"/>
          <w:b/>
          <w:sz w:val="20"/>
        </w:rPr>
        <w:t>17</w:t>
      </w:r>
      <w:r>
        <w:rPr>
          <w:sz w:val="20"/>
        </w:rPr>
        <w:t>, no. 2 (2017), pp. 669–684.</w:t>
      </w:r>
    </w:p>
    <w:p w14:paraId="4D0423DD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8"/>
        <w:ind w:hanging="533"/>
        <w:jc w:val="left"/>
        <w:rPr>
          <w:rFonts w:ascii="Gill Sans MT"/>
          <w:b/>
          <w:sz w:val="20"/>
        </w:rPr>
      </w:pPr>
      <w:r>
        <w:rPr>
          <w:spacing w:val="-2"/>
          <w:w w:val="95"/>
          <w:sz w:val="20"/>
        </w:rPr>
        <w:t>A.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Aldroubi</w:t>
      </w:r>
      <w:proofErr w:type="spellEnd"/>
      <w:r>
        <w:rPr>
          <w:spacing w:val="-2"/>
          <w:sz w:val="20"/>
        </w:rPr>
        <w:t xml:space="preserve"> </w:t>
      </w:r>
      <w:r>
        <w:rPr>
          <w:spacing w:val="-2"/>
          <w:w w:val="95"/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2"/>
          <w:w w:val="95"/>
          <w:sz w:val="20"/>
        </w:rPr>
        <w:t>I.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>.</w:t>
      </w:r>
      <w:r>
        <w:rPr>
          <w:sz w:val="20"/>
        </w:rPr>
        <w:t xml:space="preserve"> </w:t>
      </w:r>
      <w:hyperlink r:id="rId55">
        <w:r>
          <w:rPr>
            <w:spacing w:val="-2"/>
            <w:w w:val="95"/>
            <w:sz w:val="20"/>
          </w:rPr>
          <w:t>Krylov</w:t>
        </w:r>
        <w:r>
          <w:rPr>
            <w:spacing w:val="-1"/>
            <w:sz w:val="20"/>
          </w:rPr>
          <w:t xml:space="preserve"> </w:t>
        </w:r>
        <w:r>
          <w:rPr>
            <w:spacing w:val="-2"/>
            <w:w w:val="95"/>
            <w:sz w:val="20"/>
          </w:rPr>
          <w:t>subspace</w:t>
        </w:r>
        <w:r>
          <w:rPr>
            <w:spacing w:val="-1"/>
            <w:sz w:val="20"/>
          </w:rPr>
          <w:t xml:space="preserve"> </w:t>
        </w:r>
        <w:r>
          <w:rPr>
            <w:spacing w:val="-2"/>
            <w:w w:val="95"/>
            <w:sz w:val="20"/>
          </w:rPr>
          <w:t>methods</w:t>
        </w:r>
        <w:r>
          <w:rPr>
            <w:spacing w:val="-2"/>
            <w:sz w:val="20"/>
          </w:rPr>
          <w:t xml:space="preserve"> </w:t>
        </w:r>
        <w:r>
          <w:rPr>
            <w:spacing w:val="-2"/>
            <w:w w:val="95"/>
            <w:sz w:val="20"/>
          </w:rPr>
          <w:t>in</w:t>
        </w:r>
        <w:r>
          <w:rPr>
            <w:spacing w:val="-1"/>
            <w:sz w:val="20"/>
          </w:rPr>
          <w:t xml:space="preserve"> </w:t>
        </w:r>
        <w:r>
          <w:rPr>
            <w:spacing w:val="-2"/>
            <w:w w:val="95"/>
            <w:sz w:val="20"/>
          </w:rPr>
          <w:t>dynamical</w:t>
        </w:r>
        <w:r>
          <w:rPr>
            <w:sz w:val="20"/>
          </w:rPr>
          <w:t xml:space="preserve"> </w:t>
        </w:r>
        <w:r>
          <w:rPr>
            <w:spacing w:val="-2"/>
            <w:w w:val="95"/>
            <w:sz w:val="20"/>
          </w:rPr>
          <w:t>sampling.</w:t>
        </w:r>
      </w:hyperlink>
      <w:r>
        <w:rPr>
          <w:spacing w:val="-3"/>
          <w:sz w:val="20"/>
        </w:rPr>
        <w:t xml:space="preserve"> </w:t>
      </w:r>
      <w:proofErr w:type="spellStart"/>
      <w:r>
        <w:rPr>
          <w:rFonts w:ascii="Trebuchet MS"/>
          <w:i/>
          <w:spacing w:val="-2"/>
          <w:w w:val="95"/>
          <w:sz w:val="20"/>
        </w:rPr>
        <w:t>Sampl</w:t>
      </w:r>
      <w:proofErr w:type="spellEnd"/>
      <w:r>
        <w:rPr>
          <w:rFonts w:ascii="Trebuchet MS"/>
          <w:i/>
          <w:spacing w:val="-2"/>
          <w:w w:val="95"/>
          <w:sz w:val="20"/>
        </w:rPr>
        <w:t>.</w:t>
      </w:r>
      <w:r>
        <w:rPr>
          <w:rFonts w:ascii="Trebuchet MS"/>
          <w:i/>
          <w:spacing w:val="-3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Theory</w:t>
      </w:r>
      <w:r>
        <w:rPr>
          <w:rFonts w:ascii="Trebuchet MS"/>
          <w:i/>
          <w:spacing w:val="-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Signal</w:t>
      </w:r>
      <w:r>
        <w:rPr>
          <w:rFonts w:ascii="Trebuchet MS"/>
          <w:i/>
          <w:spacing w:val="-3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Image</w:t>
      </w:r>
      <w:r>
        <w:rPr>
          <w:rFonts w:ascii="Trebuchet MS"/>
          <w:i/>
          <w:spacing w:val="-3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Process.</w:t>
      </w:r>
      <w:r>
        <w:rPr>
          <w:rFonts w:ascii="Trebuchet MS"/>
          <w:i/>
          <w:spacing w:val="-5"/>
          <w:sz w:val="20"/>
        </w:rPr>
        <w:t xml:space="preserve"> </w:t>
      </w:r>
      <w:r>
        <w:rPr>
          <w:rFonts w:ascii="Gill Sans MT"/>
          <w:b/>
          <w:spacing w:val="-5"/>
          <w:w w:val="95"/>
          <w:sz w:val="20"/>
        </w:rPr>
        <w:t>15</w:t>
      </w:r>
    </w:p>
    <w:p w14:paraId="4D0423DE" w14:textId="77777777" w:rsidR="00DD6747" w:rsidRDefault="00A170C4">
      <w:pPr>
        <w:pStyle w:val="BodyText"/>
        <w:spacing w:before="5"/>
        <w:ind w:left="644" w:firstLine="0"/>
      </w:pPr>
      <w:r>
        <w:rPr>
          <w:spacing w:val="-2"/>
        </w:rPr>
        <w:t>(2016),</w:t>
      </w:r>
      <w:r>
        <w:rPr>
          <w:spacing w:val="-6"/>
        </w:rPr>
        <w:t xml:space="preserve"> </w:t>
      </w:r>
      <w:r>
        <w:rPr>
          <w:spacing w:val="-2"/>
        </w:rPr>
        <w:t>pp.</w:t>
      </w:r>
      <w:r>
        <w:rPr>
          <w:spacing w:val="-5"/>
        </w:rPr>
        <w:t xml:space="preserve"> </w:t>
      </w:r>
      <w:r>
        <w:rPr>
          <w:spacing w:val="-2"/>
        </w:rPr>
        <w:t>9–20.</w:t>
      </w:r>
    </w:p>
    <w:p w14:paraId="4D0423DF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9"/>
        <w:ind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Baskakov</w:t>
      </w:r>
      <w:proofErr w:type="spellEnd"/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3"/>
          <w:w w:val="95"/>
          <w:sz w:val="20"/>
        </w:rPr>
        <w:t xml:space="preserve"> </w:t>
      </w:r>
      <w:hyperlink r:id="rId56">
        <w:r>
          <w:rPr>
            <w:w w:val="95"/>
            <w:sz w:val="20"/>
          </w:rPr>
          <w:t>Spectral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analysis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abstract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parabolic</w:t>
        </w:r>
        <w:r>
          <w:rPr>
            <w:spacing w:val="-4"/>
            <w:w w:val="95"/>
            <w:sz w:val="20"/>
          </w:rPr>
          <w:t xml:space="preserve"> </w:t>
        </w:r>
        <w:r>
          <w:rPr>
            <w:w w:val="95"/>
            <w:sz w:val="20"/>
          </w:rPr>
          <w:t>operators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homogeneous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function</w:t>
        </w:r>
        <w:r>
          <w:rPr>
            <w:spacing w:val="-3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spaces.</w:t>
        </w:r>
      </w:hyperlink>
    </w:p>
    <w:p w14:paraId="4D0423E0" w14:textId="77777777" w:rsidR="00DD6747" w:rsidRDefault="00A170C4">
      <w:pPr>
        <w:spacing w:before="9"/>
        <w:ind w:left="651"/>
        <w:rPr>
          <w:sz w:val="20"/>
        </w:rPr>
      </w:pPr>
      <w:proofErr w:type="spellStart"/>
      <w:r>
        <w:rPr>
          <w:rFonts w:ascii="Trebuchet MS" w:hAnsi="Trebuchet MS"/>
          <w:i/>
          <w:w w:val="95"/>
          <w:sz w:val="20"/>
        </w:rPr>
        <w:t>Mediterr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J.</w:t>
      </w:r>
      <w:r>
        <w:rPr>
          <w:rFonts w:ascii="Trebuchet MS" w:hAnsi="Trebuchet MS"/>
          <w:i/>
          <w:spacing w:val="-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Math.</w:t>
      </w:r>
      <w:r>
        <w:rPr>
          <w:rFonts w:ascii="Trebuchet MS" w:hAnsi="Trebuchet MS"/>
          <w:i/>
          <w:spacing w:val="-3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13</w:t>
      </w:r>
      <w:r>
        <w:rPr>
          <w:w w:val="95"/>
          <w:sz w:val="20"/>
        </w:rPr>
        <w:t>,</w:t>
      </w:r>
      <w:r>
        <w:rPr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z w:val="20"/>
        </w:rPr>
        <w:t xml:space="preserve"> </w:t>
      </w:r>
      <w:r>
        <w:rPr>
          <w:w w:val="95"/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w w:val="95"/>
          <w:sz w:val="20"/>
        </w:rPr>
        <w:t>(2016),</w:t>
      </w:r>
      <w:r>
        <w:rPr>
          <w:sz w:val="20"/>
        </w:rPr>
        <w:t xml:space="preserve"> </w:t>
      </w:r>
      <w:r>
        <w:rPr>
          <w:w w:val="95"/>
          <w:sz w:val="20"/>
        </w:rPr>
        <w:t>pp.</w:t>
      </w:r>
      <w:r>
        <w:rPr>
          <w:sz w:val="20"/>
        </w:rPr>
        <w:t xml:space="preserve"> </w:t>
      </w:r>
      <w:r>
        <w:rPr>
          <w:spacing w:val="-2"/>
          <w:w w:val="95"/>
          <w:sz w:val="20"/>
        </w:rPr>
        <w:t>2443–2462.</w:t>
      </w:r>
    </w:p>
    <w:p w14:paraId="4D0423E1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9" w:lineRule="auto"/>
        <w:ind w:right="175" w:hanging="533"/>
        <w:jc w:val="left"/>
        <w:rPr>
          <w:sz w:val="20"/>
        </w:rPr>
      </w:pPr>
      <w:r>
        <w:rPr>
          <w:sz w:val="20"/>
        </w:rPr>
        <w:t>A.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Aldroubi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J.</w:t>
      </w:r>
      <w:r>
        <w:rPr>
          <w:spacing w:val="-2"/>
          <w:sz w:val="20"/>
        </w:rPr>
        <w:t xml:space="preserve"> </w:t>
      </w:r>
      <w:r>
        <w:rPr>
          <w:sz w:val="20"/>
        </w:rPr>
        <w:t>Davis,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hyperlink r:id="rId57">
        <w:r>
          <w:rPr>
            <w:sz w:val="20"/>
          </w:rPr>
          <w:t>Exact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reconstruction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1"/>
            <w:sz w:val="20"/>
          </w:rPr>
          <w:t xml:space="preserve"> </w:t>
        </w:r>
        <w:r>
          <w:rPr>
            <w:sz w:val="20"/>
          </w:rPr>
          <w:t>signals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evolutionary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systems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via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spatiotemporal</w:t>
        </w:r>
      </w:hyperlink>
      <w:r>
        <w:rPr>
          <w:sz w:val="20"/>
        </w:rPr>
        <w:t xml:space="preserve"> </w:t>
      </w:r>
      <w:hyperlink r:id="rId58">
        <w:r>
          <w:rPr>
            <w:sz w:val="20"/>
          </w:rPr>
          <w:t>trade-off.</w:t>
        </w:r>
      </w:hyperlink>
      <w:r>
        <w:rPr>
          <w:spacing w:val="-11"/>
          <w:sz w:val="20"/>
        </w:rPr>
        <w:t xml:space="preserve"> </w:t>
      </w:r>
      <w:r>
        <w:rPr>
          <w:rFonts w:ascii="Trebuchet MS" w:hAnsi="Trebuchet MS"/>
          <w:i/>
          <w:sz w:val="20"/>
        </w:rPr>
        <w:t>J.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Fourier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Anal.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Appl.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Gill Sans MT" w:hAnsi="Gill Sans MT"/>
          <w:b/>
          <w:sz w:val="20"/>
        </w:rPr>
        <w:t>21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no.</w:t>
      </w:r>
      <w:r>
        <w:rPr>
          <w:spacing w:val="-11"/>
          <w:sz w:val="20"/>
        </w:rPr>
        <w:t xml:space="preserve"> </w:t>
      </w:r>
      <w:r>
        <w:rPr>
          <w:sz w:val="20"/>
        </w:rPr>
        <w:t>1</w:t>
      </w:r>
      <w:r>
        <w:rPr>
          <w:spacing w:val="-11"/>
          <w:sz w:val="20"/>
        </w:rPr>
        <w:t xml:space="preserve"> </w:t>
      </w:r>
      <w:r>
        <w:rPr>
          <w:sz w:val="20"/>
        </w:rPr>
        <w:t>(2015),</w:t>
      </w:r>
      <w:r>
        <w:rPr>
          <w:spacing w:val="-11"/>
          <w:sz w:val="20"/>
        </w:rPr>
        <w:t xml:space="preserve"> </w:t>
      </w:r>
      <w:r>
        <w:rPr>
          <w:sz w:val="20"/>
        </w:rPr>
        <w:t>pp.</w:t>
      </w:r>
      <w:r>
        <w:rPr>
          <w:spacing w:val="-11"/>
          <w:sz w:val="20"/>
        </w:rPr>
        <w:t xml:space="preserve"> </w:t>
      </w:r>
      <w:r>
        <w:rPr>
          <w:sz w:val="20"/>
        </w:rPr>
        <w:t>11–31.</w:t>
      </w:r>
    </w:p>
    <w:p w14:paraId="4D0423E2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ind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z w:val="20"/>
        </w:rPr>
        <w:t xml:space="preserve"> </w:t>
      </w:r>
      <w:r>
        <w:rPr>
          <w:w w:val="95"/>
          <w:sz w:val="20"/>
        </w:rPr>
        <w:t>T.</w:t>
      </w:r>
      <w:r>
        <w:rPr>
          <w:sz w:val="20"/>
        </w:rPr>
        <w:t xml:space="preserve"> </w:t>
      </w:r>
      <w:proofErr w:type="spellStart"/>
      <w:r>
        <w:rPr>
          <w:w w:val="95"/>
          <w:sz w:val="20"/>
        </w:rPr>
        <w:t>Strohmer</w:t>
      </w:r>
      <w:proofErr w:type="spellEnd"/>
      <w:r>
        <w:rPr>
          <w:w w:val="95"/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z w:val="20"/>
        </w:rPr>
        <w:t xml:space="preserve"> </w:t>
      </w:r>
      <w:r>
        <w:rPr>
          <w:w w:val="95"/>
          <w:sz w:val="20"/>
        </w:rPr>
        <w:t>T.</w:t>
      </w:r>
      <w:r>
        <w:rPr>
          <w:sz w:val="20"/>
        </w:rPr>
        <w:t xml:space="preserve"> </w:t>
      </w:r>
      <w:r>
        <w:rPr>
          <w:w w:val="95"/>
          <w:sz w:val="20"/>
        </w:rPr>
        <w:t>Wertz.</w:t>
      </w:r>
      <w:r>
        <w:rPr>
          <w:spacing w:val="1"/>
          <w:sz w:val="20"/>
        </w:rPr>
        <w:t xml:space="preserve"> </w:t>
      </w:r>
      <w:hyperlink r:id="rId59">
        <w:r>
          <w:rPr>
            <w:w w:val="95"/>
            <w:sz w:val="20"/>
          </w:rPr>
          <w:t>Localization</w:t>
        </w:r>
        <w:r>
          <w:rPr>
            <w:spacing w:val="1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1"/>
            <w:sz w:val="20"/>
          </w:rPr>
          <w:t xml:space="preserve"> </w:t>
        </w:r>
        <w:r>
          <w:rPr>
            <w:w w:val="95"/>
            <w:sz w:val="20"/>
          </w:rPr>
          <w:t>matrix</w:t>
        </w:r>
        <w:r>
          <w:rPr>
            <w:sz w:val="20"/>
          </w:rPr>
          <w:t xml:space="preserve"> </w:t>
        </w:r>
        <w:r>
          <w:rPr>
            <w:w w:val="95"/>
            <w:sz w:val="20"/>
          </w:rPr>
          <w:t>factorizations.</w:t>
        </w:r>
      </w:hyperlink>
      <w:r>
        <w:rPr>
          <w:spacing w:val="-1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Found.</w:t>
      </w:r>
      <w:r>
        <w:rPr>
          <w:rFonts w:ascii="Trebuchet MS"/>
          <w:i/>
          <w:spacing w:val="-3"/>
          <w:sz w:val="20"/>
        </w:rPr>
        <w:t xml:space="preserve"> </w:t>
      </w:r>
      <w:proofErr w:type="spellStart"/>
      <w:r>
        <w:rPr>
          <w:rFonts w:ascii="Trebuchet MS"/>
          <w:i/>
          <w:w w:val="95"/>
          <w:sz w:val="20"/>
        </w:rPr>
        <w:t>Comput</w:t>
      </w:r>
      <w:proofErr w:type="spellEnd"/>
      <w:r>
        <w:rPr>
          <w:rFonts w:ascii="Trebuchet MS"/>
          <w:i/>
          <w:w w:val="95"/>
          <w:sz w:val="20"/>
        </w:rPr>
        <w:t>.</w:t>
      </w:r>
      <w:r>
        <w:rPr>
          <w:rFonts w:ascii="Trebuchet MS"/>
          <w:i/>
          <w:spacing w:val="-1"/>
          <w:w w:val="95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Math.</w:t>
      </w:r>
      <w:r>
        <w:rPr>
          <w:rFonts w:ascii="Trebuchet MS"/>
          <w:i/>
          <w:spacing w:val="-1"/>
          <w:w w:val="95"/>
          <w:sz w:val="20"/>
        </w:rPr>
        <w:t xml:space="preserve"> </w:t>
      </w:r>
      <w:r>
        <w:rPr>
          <w:rFonts w:ascii="Gill Sans MT"/>
          <w:b/>
          <w:w w:val="95"/>
          <w:sz w:val="20"/>
        </w:rPr>
        <w:t>15</w:t>
      </w:r>
      <w:r>
        <w:rPr>
          <w:w w:val="95"/>
          <w:sz w:val="20"/>
        </w:rPr>
        <w:t>,</w:t>
      </w:r>
      <w:r>
        <w:rPr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4</w:t>
      </w:r>
      <w:r>
        <w:rPr>
          <w:sz w:val="20"/>
        </w:rPr>
        <w:t xml:space="preserve"> </w:t>
      </w:r>
      <w:r>
        <w:rPr>
          <w:spacing w:val="-2"/>
          <w:w w:val="95"/>
          <w:sz w:val="20"/>
        </w:rPr>
        <w:t>(2015),</w:t>
      </w:r>
    </w:p>
    <w:p w14:paraId="4D0423E3" w14:textId="77777777" w:rsidR="00DD6747" w:rsidRDefault="00A170C4">
      <w:pPr>
        <w:pStyle w:val="BodyText"/>
        <w:spacing w:before="6"/>
        <w:ind w:firstLine="0"/>
      </w:pPr>
      <w:r>
        <w:t>pp.</w:t>
      </w:r>
      <w:r>
        <w:rPr>
          <w:spacing w:val="-9"/>
        </w:rPr>
        <w:t xml:space="preserve"> </w:t>
      </w:r>
      <w:r>
        <w:rPr>
          <w:spacing w:val="-2"/>
        </w:rPr>
        <w:t>931–951.</w:t>
      </w:r>
    </w:p>
    <w:p w14:paraId="4D0423E4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8" w:line="249" w:lineRule="auto"/>
        <w:ind w:right="178" w:hanging="533"/>
        <w:jc w:val="left"/>
        <w:rPr>
          <w:sz w:val="20"/>
        </w:rPr>
      </w:pPr>
      <w:r>
        <w:rPr>
          <w:w w:val="95"/>
          <w:sz w:val="20"/>
        </w:rPr>
        <w:t>R.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Balan,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J.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Christensen,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7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K.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7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Okoudjou</w:t>
      </w:r>
      <w:proofErr w:type="spellEnd"/>
      <w:r>
        <w:rPr>
          <w:w w:val="95"/>
          <w:sz w:val="20"/>
        </w:rPr>
        <w:t>,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J.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L.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Romero.</w:t>
      </w:r>
      <w:r>
        <w:rPr>
          <w:spacing w:val="-7"/>
          <w:w w:val="95"/>
          <w:sz w:val="20"/>
        </w:rPr>
        <w:t xml:space="preserve"> </w:t>
      </w:r>
      <w:hyperlink r:id="rId60">
        <w:r>
          <w:rPr>
            <w:w w:val="95"/>
            <w:sz w:val="20"/>
          </w:rPr>
          <w:t>Multi-window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Gabor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frames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7"/>
            <w:w w:val="95"/>
            <w:sz w:val="20"/>
          </w:rPr>
          <w:t xml:space="preserve"> </w:t>
        </w:r>
        <w:r>
          <w:rPr>
            <w:w w:val="95"/>
            <w:sz w:val="20"/>
          </w:rPr>
          <w:t>amalgam</w:t>
        </w:r>
      </w:hyperlink>
      <w:r>
        <w:rPr>
          <w:w w:val="95"/>
          <w:sz w:val="20"/>
        </w:rPr>
        <w:t xml:space="preserve"> </w:t>
      </w:r>
      <w:hyperlink r:id="rId61">
        <w:r>
          <w:rPr>
            <w:sz w:val="20"/>
          </w:rPr>
          <w:t>spaces.</w:t>
        </w:r>
      </w:hyperlink>
      <w:r>
        <w:rPr>
          <w:spacing w:val="-13"/>
          <w:sz w:val="20"/>
        </w:rPr>
        <w:t xml:space="preserve"> </w:t>
      </w:r>
      <w:r>
        <w:rPr>
          <w:rFonts w:ascii="Trebuchet MS" w:hAnsi="Trebuchet MS"/>
          <w:i/>
          <w:sz w:val="20"/>
        </w:rPr>
        <w:t>Math.</w:t>
      </w:r>
      <w:r>
        <w:rPr>
          <w:rFonts w:ascii="Trebuchet MS" w:hAnsi="Trebuchet MS"/>
          <w:i/>
          <w:spacing w:val="-16"/>
          <w:sz w:val="20"/>
        </w:rPr>
        <w:t xml:space="preserve"> </w:t>
      </w:r>
      <w:r>
        <w:rPr>
          <w:rFonts w:ascii="Trebuchet MS" w:hAnsi="Trebuchet MS"/>
          <w:i/>
          <w:sz w:val="20"/>
        </w:rPr>
        <w:t>Res.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Lett.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Gill Sans MT" w:hAnsi="Gill Sans MT"/>
          <w:b/>
          <w:sz w:val="20"/>
        </w:rPr>
        <w:t>21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no.</w:t>
      </w:r>
      <w:r>
        <w:rPr>
          <w:spacing w:val="-13"/>
          <w:sz w:val="20"/>
        </w:rPr>
        <w:t xml:space="preserve"> </w:t>
      </w:r>
      <w:r>
        <w:rPr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(2014),</w:t>
      </w:r>
      <w:r>
        <w:rPr>
          <w:spacing w:val="-13"/>
          <w:sz w:val="20"/>
        </w:rPr>
        <w:t xml:space="preserve"> </w:t>
      </w:r>
      <w:r>
        <w:rPr>
          <w:sz w:val="20"/>
        </w:rPr>
        <w:t>pp.</w:t>
      </w:r>
      <w:r>
        <w:rPr>
          <w:spacing w:val="-13"/>
          <w:sz w:val="20"/>
        </w:rPr>
        <w:t xml:space="preserve"> </w:t>
      </w:r>
      <w:r>
        <w:rPr>
          <w:sz w:val="20"/>
        </w:rPr>
        <w:t>55–69.</w:t>
      </w:r>
    </w:p>
    <w:p w14:paraId="4D0423E5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6"/>
        <w:ind w:hanging="533"/>
        <w:jc w:val="left"/>
        <w:rPr>
          <w:sz w:val="20"/>
        </w:rPr>
      </w:pPr>
      <w:r>
        <w:rPr>
          <w:sz w:val="20"/>
        </w:rPr>
        <w:t>A.</w:t>
      </w:r>
      <w:r>
        <w:rPr>
          <w:spacing w:val="5"/>
          <w:sz w:val="20"/>
        </w:rPr>
        <w:t xml:space="preserve"> </w:t>
      </w:r>
      <w:r>
        <w:rPr>
          <w:sz w:val="20"/>
        </w:rPr>
        <w:t>G.</w:t>
      </w:r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Baskakov</w:t>
      </w:r>
      <w:proofErr w:type="spellEnd"/>
      <w:r>
        <w:rPr>
          <w:spacing w:val="5"/>
          <w:sz w:val="20"/>
        </w:rPr>
        <w:t xml:space="preserve"> </w:t>
      </w:r>
      <w:r>
        <w:rPr>
          <w:sz w:val="20"/>
        </w:rPr>
        <w:t>and</w:t>
      </w:r>
      <w:r>
        <w:rPr>
          <w:spacing w:val="5"/>
          <w:sz w:val="20"/>
        </w:rPr>
        <w:t xml:space="preserve"> </w:t>
      </w:r>
      <w:r>
        <w:rPr>
          <w:sz w:val="20"/>
        </w:rPr>
        <w:t>I.</w:t>
      </w:r>
      <w:r>
        <w:rPr>
          <w:spacing w:val="6"/>
          <w:sz w:val="20"/>
        </w:rPr>
        <w:t xml:space="preserve"> </w:t>
      </w:r>
      <w:r>
        <w:rPr>
          <w:sz w:val="20"/>
        </w:rPr>
        <w:t>A.</w:t>
      </w:r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.</w:t>
      </w:r>
      <w:r>
        <w:rPr>
          <w:spacing w:val="6"/>
          <w:sz w:val="20"/>
        </w:rPr>
        <w:t xml:space="preserve"> </w:t>
      </w:r>
      <w:hyperlink r:id="rId62">
        <w:r>
          <w:rPr>
            <w:sz w:val="20"/>
          </w:rPr>
          <w:t>Memory</w:t>
        </w:r>
        <w:r>
          <w:rPr>
            <w:spacing w:val="5"/>
            <w:sz w:val="20"/>
          </w:rPr>
          <w:t xml:space="preserve"> </w:t>
        </w:r>
        <w:r>
          <w:rPr>
            <w:sz w:val="20"/>
          </w:rPr>
          <w:t>estimation</w:t>
        </w:r>
        <w:r>
          <w:rPr>
            <w:spacing w:val="5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5"/>
            <w:sz w:val="20"/>
          </w:rPr>
          <w:t xml:space="preserve"> </w:t>
        </w:r>
        <w:r>
          <w:rPr>
            <w:sz w:val="20"/>
          </w:rPr>
          <w:t>inverse</w:t>
        </w:r>
        <w:r>
          <w:rPr>
            <w:spacing w:val="6"/>
            <w:sz w:val="20"/>
          </w:rPr>
          <w:t xml:space="preserve"> </w:t>
        </w:r>
        <w:r>
          <w:rPr>
            <w:sz w:val="20"/>
          </w:rPr>
          <w:t>operators.</w:t>
        </w:r>
      </w:hyperlink>
      <w:r>
        <w:rPr>
          <w:spacing w:val="5"/>
          <w:sz w:val="20"/>
        </w:rPr>
        <w:t xml:space="preserve"> </w:t>
      </w:r>
      <w:r>
        <w:rPr>
          <w:rFonts w:ascii="Trebuchet MS"/>
          <w:i/>
          <w:sz w:val="20"/>
        </w:rPr>
        <w:t>J.</w:t>
      </w:r>
      <w:r>
        <w:rPr>
          <w:rFonts w:ascii="Trebuchet MS"/>
          <w:i/>
          <w:spacing w:val="1"/>
          <w:sz w:val="20"/>
        </w:rPr>
        <w:t xml:space="preserve"> </w:t>
      </w:r>
      <w:proofErr w:type="spellStart"/>
      <w:r>
        <w:rPr>
          <w:rFonts w:ascii="Trebuchet MS"/>
          <w:i/>
          <w:sz w:val="20"/>
        </w:rPr>
        <w:t>Funct</w:t>
      </w:r>
      <w:proofErr w:type="spellEnd"/>
      <w:r>
        <w:rPr>
          <w:rFonts w:ascii="Trebuchet MS"/>
          <w:i/>
          <w:sz w:val="20"/>
        </w:rPr>
        <w:t>.</w:t>
      </w:r>
      <w:r>
        <w:rPr>
          <w:rFonts w:ascii="Trebuchet MS"/>
          <w:i/>
          <w:spacing w:val="1"/>
          <w:sz w:val="20"/>
        </w:rPr>
        <w:t xml:space="preserve"> </w:t>
      </w:r>
      <w:r>
        <w:rPr>
          <w:rFonts w:ascii="Trebuchet MS"/>
          <w:i/>
          <w:sz w:val="20"/>
        </w:rPr>
        <w:t>Anal.</w:t>
      </w:r>
      <w:r>
        <w:rPr>
          <w:rFonts w:ascii="Trebuchet MS"/>
          <w:i/>
          <w:spacing w:val="1"/>
          <w:sz w:val="20"/>
        </w:rPr>
        <w:t xml:space="preserve"> </w:t>
      </w:r>
      <w:r>
        <w:rPr>
          <w:rFonts w:ascii="Gill Sans MT"/>
          <w:b/>
          <w:sz w:val="20"/>
        </w:rPr>
        <w:t>267</w:t>
      </w:r>
      <w:r>
        <w:rPr>
          <w:sz w:val="20"/>
        </w:rPr>
        <w:t>,</w:t>
      </w:r>
      <w:r>
        <w:rPr>
          <w:spacing w:val="5"/>
          <w:sz w:val="20"/>
        </w:rPr>
        <w:t xml:space="preserve"> </w:t>
      </w:r>
      <w:r>
        <w:rPr>
          <w:sz w:val="20"/>
        </w:rPr>
        <w:t>no.</w:t>
      </w:r>
      <w:r>
        <w:rPr>
          <w:spacing w:val="6"/>
          <w:sz w:val="20"/>
        </w:rPr>
        <w:t xml:space="preserve"> </w:t>
      </w:r>
      <w:r>
        <w:rPr>
          <w:sz w:val="20"/>
        </w:rPr>
        <w:t>8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(2014),</w:t>
      </w:r>
    </w:p>
    <w:p w14:paraId="4D0423E6" w14:textId="77777777" w:rsidR="00DD6747" w:rsidRDefault="00A170C4">
      <w:pPr>
        <w:pStyle w:val="BodyText"/>
        <w:spacing w:before="5"/>
        <w:ind w:firstLine="0"/>
      </w:pPr>
      <w:r>
        <w:t>pp.</w:t>
      </w:r>
      <w:r>
        <w:rPr>
          <w:spacing w:val="-9"/>
        </w:rPr>
        <w:t xml:space="preserve"> </w:t>
      </w:r>
      <w:r>
        <w:rPr>
          <w:spacing w:val="-2"/>
        </w:rPr>
        <w:t>2551–2605.</w:t>
      </w:r>
    </w:p>
    <w:p w14:paraId="4D0423E7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9" w:line="244" w:lineRule="auto"/>
        <w:ind w:right="149" w:hanging="533"/>
        <w:jc w:val="left"/>
        <w:rPr>
          <w:sz w:val="20"/>
        </w:rPr>
      </w:pPr>
      <w:r>
        <w:rPr>
          <w:w w:val="95"/>
          <w:sz w:val="20"/>
        </w:rPr>
        <w:t xml:space="preserve">A.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 xml:space="preserve">, J. Davis, and I.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. </w:t>
      </w:r>
      <w:hyperlink r:id="rId63">
        <w:r>
          <w:rPr>
            <w:w w:val="95"/>
            <w:sz w:val="20"/>
          </w:rPr>
          <w:t>Dynamical sampling: time-space trade-off.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Appl. </w:t>
      </w:r>
      <w:proofErr w:type="spellStart"/>
      <w:r>
        <w:rPr>
          <w:rFonts w:ascii="Trebuchet MS" w:hAnsi="Trebuchet MS"/>
          <w:i/>
          <w:w w:val="95"/>
          <w:sz w:val="20"/>
        </w:rPr>
        <w:t>Comput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Harmon. Anal. </w:t>
      </w:r>
      <w:r>
        <w:rPr>
          <w:rFonts w:ascii="Gill Sans MT" w:hAnsi="Gill Sans MT"/>
          <w:b/>
          <w:w w:val="95"/>
          <w:sz w:val="20"/>
        </w:rPr>
        <w:t>34</w:t>
      </w:r>
      <w:r>
        <w:rPr>
          <w:w w:val="95"/>
          <w:sz w:val="20"/>
        </w:rPr>
        <w:t xml:space="preserve">, </w:t>
      </w:r>
      <w:r>
        <w:rPr>
          <w:sz w:val="20"/>
        </w:rPr>
        <w:t>no. 3 (2013), pp. 495–503.</w:t>
      </w:r>
    </w:p>
    <w:p w14:paraId="4D0423E8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9" w:lineRule="auto"/>
        <w:ind w:right="172" w:hanging="533"/>
        <w:jc w:val="left"/>
        <w:rPr>
          <w:sz w:val="20"/>
        </w:rPr>
      </w:pPr>
      <w:r>
        <w:rPr>
          <w:w w:val="90"/>
          <w:sz w:val="20"/>
        </w:rPr>
        <w:t xml:space="preserve">A. G. </w:t>
      </w:r>
      <w:proofErr w:type="spellStart"/>
      <w:r>
        <w:rPr>
          <w:w w:val="90"/>
          <w:sz w:val="20"/>
        </w:rPr>
        <w:t>Baskakov</w:t>
      </w:r>
      <w:proofErr w:type="spellEnd"/>
      <w:r>
        <w:rPr>
          <w:w w:val="90"/>
          <w:sz w:val="20"/>
        </w:rPr>
        <w:t xml:space="preserve"> and I. A.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 xml:space="preserve">. </w:t>
      </w:r>
      <w:hyperlink r:id="rId64">
        <w:r>
          <w:rPr>
            <w:w w:val="90"/>
            <w:sz w:val="20"/>
          </w:rPr>
          <w:t>On completeness of spectral subspaces of linear relations and ordered pairs of linear</w:t>
        </w:r>
      </w:hyperlink>
      <w:r>
        <w:rPr>
          <w:spacing w:val="40"/>
          <w:sz w:val="20"/>
        </w:rPr>
        <w:t xml:space="preserve"> </w:t>
      </w:r>
      <w:hyperlink r:id="rId65">
        <w:r>
          <w:rPr>
            <w:sz w:val="20"/>
          </w:rPr>
          <w:t>operators.</w:t>
        </w:r>
      </w:hyperlink>
      <w:r>
        <w:rPr>
          <w:spacing w:val="-13"/>
          <w:sz w:val="20"/>
        </w:rPr>
        <w:t xml:space="preserve"> </w:t>
      </w:r>
      <w:r>
        <w:rPr>
          <w:rFonts w:ascii="Trebuchet MS" w:hAnsi="Trebuchet MS"/>
          <w:i/>
          <w:sz w:val="20"/>
        </w:rPr>
        <w:t>J.</w:t>
      </w:r>
      <w:r>
        <w:rPr>
          <w:rFonts w:ascii="Trebuchet MS" w:hAnsi="Trebuchet MS"/>
          <w:i/>
          <w:spacing w:val="-16"/>
          <w:sz w:val="20"/>
        </w:rPr>
        <w:t xml:space="preserve"> </w:t>
      </w:r>
      <w:r>
        <w:rPr>
          <w:rFonts w:ascii="Trebuchet MS" w:hAnsi="Trebuchet MS"/>
          <w:i/>
          <w:sz w:val="20"/>
        </w:rPr>
        <w:t>Math.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Anal.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Appl.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Gill Sans MT" w:hAnsi="Gill Sans MT"/>
          <w:b/>
          <w:sz w:val="20"/>
        </w:rPr>
        <w:t>407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no.</w:t>
      </w:r>
      <w:r>
        <w:rPr>
          <w:spacing w:val="-12"/>
          <w:sz w:val="20"/>
        </w:rPr>
        <w:t xml:space="preserve"> </w:t>
      </w:r>
      <w:r>
        <w:rPr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(2013),</w:t>
      </w:r>
      <w:r>
        <w:rPr>
          <w:spacing w:val="-12"/>
          <w:sz w:val="20"/>
        </w:rPr>
        <w:t xml:space="preserve"> </w:t>
      </w:r>
      <w:r>
        <w:rPr>
          <w:sz w:val="20"/>
        </w:rPr>
        <w:t>pp.</w:t>
      </w:r>
      <w:r>
        <w:rPr>
          <w:spacing w:val="-12"/>
          <w:sz w:val="20"/>
        </w:rPr>
        <w:t xml:space="preserve"> </w:t>
      </w:r>
      <w:r>
        <w:rPr>
          <w:sz w:val="20"/>
        </w:rPr>
        <w:t>157–178.</w:t>
      </w:r>
    </w:p>
    <w:p w14:paraId="4D0423E9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line="249" w:lineRule="auto"/>
        <w:ind w:right="176" w:hanging="533"/>
        <w:jc w:val="left"/>
        <w:rPr>
          <w:sz w:val="20"/>
        </w:rPr>
      </w:pPr>
      <w:r>
        <w:rPr>
          <w:spacing w:val="-2"/>
          <w:sz w:val="20"/>
        </w:rPr>
        <w:t xml:space="preserve">A. </w:t>
      </w:r>
      <w:proofErr w:type="spellStart"/>
      <w:r>
        <w:rPr>
          <w:spacing w:val="-2"/>
          <w:sz w:val="20"/>
        </w:rPr>
        <w:t>Aldroubi</w:t>
      </w:r>
      <w:proofErr w:type="spellEnd"/>
      <w:r>
        <w:rPr>
          <w:spacing w:val="-2"/>
          <w:sz w:val="20"/>
        </w:rPr>
        <w:t xml:space="preserve">, I. </w:t>
      </w:r>
      <w:proofErr w:type="spellStart"/>
      <w:r>
        <w:rPr>
          <w:spacing w:val="-2"/>
          <w:sz w:val="20"/>
        </w:rPr>
        <w:t>Krishtal</w:t>
      </w:r>
      <w:proofErr w:type="spellEnd"/>
      <w:r>
        <w:rPr>
          <w:spacing w:val="-2"/>
          <w:sz w:val="20"/>
        </w:rPr>
        <w:t xml:space="preserve">, R. Tessera, and H. Wang. </w:t>
      </w:r>
      <w:hyperlink r:id="rId66">
        <w:r>
          <w:rPr>
            <w:spacing w:val="-2"/>
            <w:sz w:val="20"/>
          </w:rPr>
          <w:t>Principal shift-invariant spaces with extra invariance nearest to</w:t>
        </w:r>
      </w:hyperlink>
      <w:r>
        <w:rPr>
          <w:spacing w:val="-2"/>
          <w:sz w:val="20"/>
        </w:rPr>
        <w:t xml:space="preserve"> </w:t>
      </w:r>
      <w:hyperlink r:id="rId67">
        <w:r>
          <w:rPr>
            <w:spacing w:val="-2"/>
            <w:sz w:val="20"/>
          </w:rPr>
          <w:t>observed</w:t>
        </w:r>
        <w:r>
          <w:rPr>
            <w:spacing w:val="-7"/>
            <w:sz w:val="20"/>
          </w:rPr>
          <w:t xml:space="preserve"> </w:t>
        </w:r>
        <w:r>
          <w:rPr>
            <w:spacing w:val="-2"/>
            <w:sz w:val="20"/>
          </w:rPr>
          <w:t>data.</w:t>
        </w:r>
      </w:hyperlink>
      <w:r>
        <w:rPr>
          <w:spacing w:val="-7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Collect.</w:t>
      </w:r>
      <w:r>
        <w:rPr>
          <w:rFonts w:ascii="Trebuchet MS" w:hAnsi="Trebuchet MS"/>
          <w:i/>
          <w:spacing w:val="-12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Math.</w:t>
      </w:r>
      <w:r>
        <w:rPr>
          <w:rFonts w:ascii="Trebuchet MS" w:hAnsi="Trebuchet MS"/>
          <w:i/>
          <w:spacing w:val="-12"/>
          <w:sz w:val="20"/>
        </w:rPr>
        <w:t xml:space="preserve"> </w:t>
      </w:r>
      <w:r>
        <w:rPr>
          <w:rFonts w:ascii="Gill Sans MT" w:hAnsi="Gill Sans MT"/>
          <w:b/>
          <w:spacing w:val="-2"/>
          <w:sz w:val="20"/>
        </w:rPr>
        <w:t>63</w:t>
      </w:r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3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(2012),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pp.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393–401.</w:t>
      </w:r>
    </w:p>
    <w:p w14:paraId="4D0423EA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6"/>
        <w:ind w:hanging="533"/>
        <w:jc w:val="left"/>
        <w:rPr>
          <w:rFonts w:ascii="Trebuchet MS"/>
          <w:i/>
          <w:sz w:val="20"/>
        </w:rPr>
      </w:pPr>
      <w:r>
        <w:rPr>
          <w:w w:val="95"/>
          <w:sz w:val="20"/>
        </w:rPr>
        <w:t>J.</w:t>
      </w:r>
      <w:r>
        <w:rPr>
          <w:spacing w:val="6"/>
          <w:sz w:val="20"/>
        </w:rPr>
        <w:t xml:space="preserve"> </w:t>
      </w:r>
      <w:r>
        <w:rPr>
          <w:w w:val="95"/>
          <w:sz w:val="20"/>
        </w:rPr>
        <w:t>D.</w:t>
      </w:r>
      <w:r>
        <w:rPr>
          <w:spacing w:val="7"/>
          <w:sz w:val="20"/>
        </w:rPr>
        <w:t xml:space="preserve"> </w:t>
      </w:r>
      <w:r>
        <w:rPr>
          <w:w w:val="95"/>
          <w:sz w:val="20"/>
        </w:rPr>
        <w:t>Blanchard</w:t>
      </w:r>
      <w:r>
        <w:rPr>
          <w:spacing w:val="6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7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7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6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7"/>
          <w:sz w:val="20"/>
        </w:rPr>
        <w:t xml:space="preserve"> </w:t>
      </w:r>
      <w:hyperlink r:id="rId68">
        <w:proofErr w:type="spellStart"/>
        <w:r>
          <w:rPr>
            <w:w w:val="95"/>
            <w:sz w:val="20"/>
          </w:rPr>
          <w:t>Matricial</w:t>
        </w:r>
        <w:proofErr w:type="spellEnd"/>
        <w:r>
          <w:rPr>
            <w:spacing w:val="7"/>
            <w:sz w:val="20"/>
          </w:rPr>
          <w:t xml:space="preserve"> </w:t>
        </w:r>
        <w:r>
          <w:rPr>
            <w:w w:val="95"/>
            <w:sz w:val="20"/>
          </w:rPr>
          <w:t>filters</w:t>
        </w:r>
        <w:r>
          <w:rPr>
            <w:spacing w:val="6"/>
            <w:sz w:val="20"/>
          </w:rPr>
          <w:t xml:space="preserve"> </w:t>
        </w:r>
        <w:r>
          <w:rPr>
            <w:w w:val="95"/>
            <w:sz w:val="20"/>
          </w:rPr>
          <w:t>and</w:t>
        </w:r>
        <w:r>
          <w:rPr>
            <w:spacing w:val="7"/>
            <w:sz w:val="20"/>
          </w:rPr>
          <w:t xml:space="preserve"> </w:t>
        </w:r>
        <w:r>
          <w:rPr>
            <w:w w:val="95"/>
            <w:sz w:val="20"/>
          </w:rPr>
          <w:t>crystallographic</w:t>
        </w:r>
        <w:r>
          <w:rPr>
            <w:spacing w:val="6"/>
            <w:sz w:val="20"/>
          </w:rPr>
          <w:t xml:space="preserve"> </w:t>
        </w:r>
        <w:r>
          <w:rPr>
            <w:w w:val="95"/>
            <w:sz w:val="20"/>
          </w:rPr>
          <w:t>composite</w:t>
        </w:r>
        <w:r>
          <w:rPr>
            <w:spacing w:val="7"/>
            <w:sz w:val="20"/>
          </w:rPr>
          <w:t xml:space="preserve"> </w:t>
        </w:r>
        <w:r>
          <w:rPr>
            <w:w w:val="95"/>
            <w:sz w:val="20"/>
          </w:rPr>
          <w:t>dilation</w:t>
        </w:r>
        <w:r>
          <w:rPr>
            <w:spacing w:val="7"/>
            <w:sz w:val="20"/>
          </w:rPr>
          <w:t xml:space="preserve"> </w:t>
        </w:r>
        <w:r>
          <w:rPr>
            <w:w w:val="95"/>
            <w:sz w:val="20"/>
          </w:rPr>
          <w:t>wavelets.</w:t>
        </w:r>
      </w:hyperlink>
      <w:r>
        <w:rPr>
          <w:spacing w:val="7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Math.</w:t>
      </w:r>
      <w:r>
        <w:rPr>
          <w:rFonts w:ascii="Trebuchet MS"/>
          <w:i/>
          <w:spacing w:val="2"/>
          <w:sz w:val="20"/>
        </w:rPr>
        <w:t xml:space="preserve"> </w:t>
      </w:r>
      <w:proofErr w:type="spellStart"/>
      <w:r>
        <w:rPr>
          <w:rFonts w:ascii="Trebuchet MS"/>
          <w:i/>
          <w:spacing w:val="-2"/>
          <w:w w:val="95"/>
          <w:sz w:val="20"/>
        </w:rPr>
        <w:t>Comput</w:t>
      </w:r>
      <w:proofErr w:type="spellEnd"/>
      <w:r>
        <w:rPr>
          <w:rFonts w:ascii="Trebuchet MS"/>
          <w:i/>
          <w:spacing w:val="-2"/>
          <w:w w:val="95"/>
          <w:sz w:val="20"/>
        </w:rPr>
        <w:t>.</w:t>
      </w:r>
    </w:p>
    <w:p w14:paraId="4D0423EB" w14:textId="77777777" w:rsidR="00DD6747" w:rsidRDefault="00A170C4">
      <w:pPr>
        <w:pStyle w:val="BodyText"/>
        <w:spacing w:before="7"/>
        <w:ind w:firstLine="0"/>
      </w:pPr>
      <w:r>
        <w:rPr>
          <w:rFonts w:ascii="Gill Sans MT" w:hAnsi="Gill Sans MT"/>
          <w:b/>
        </w:rPr>
        <w:t>81</w:t>
      </w:r>
      <w:r>
        <w:t>,</w:t>
      </w:r>
      <w:r>
        <w:rPr>
          <w:spacing w:val="-13"/>
        </w:rPr>
        <w:t xml:space="preserve"> </w:t>
      </w:r>
      <w:r>
        <w:t>no.</w:t>
      </w:r>
      <w:r>
        <w:rPr>
          <w:spacing w:val="-13"/>
        </w:rPr>
        <w:t xml:space="preserve"> </w:t>
      </w:r>
      <w:r>
        <w:t>278</w:t>
      </w:r>
      <w:r>
        <w:rPr>
          <w:spacing w:val="-13"/>
        </w:rPr>
        <w:t xml:space="preserve"> </w:t>
      </w:r>
      <w:r>
        <w:t>(2012),</w:t>
      </w:r>
      <w:r>
        <w:rPr>
          <w:spacing w:val="-12"/>
        </w:rPr>
        <w:t xml:space="preserve"> </w:t>
      </w:r>
      <w:r>
        <w:t>pp.</w:t>
      </w:r>
      <w:r>
        <w:rPr>
          <w:spacing w:val="-13"/>
        </w:rPr>
        <w:t xml:space="preserve"> </w:t>
      </w:r>
      <w:r>
        <w:rPr>
          <w:spacing w:val="-2"/>
        </w:rPr>
        <w:t>905–922.</w:t>
      </w:r>
    </w:p>
    <w:p w14:paraId="4D0423EC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/>
        <w:ind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3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3"/>
          <w:sz w:val="20"/>
        </w:rPr>
        <w:t xml:space="preserve"> </w:t>
      </w:r>
      <w:hyperlink r:id="rId69">
        <w:r>
          <w:rPr>
            <w:w w:val="95"/>
            <w:sz w:val="20"/>
          </w:rPr>
          <w:t>Wiener’s</w:t>
        </w:r>
        <w:r>
          <w:rPr>
            <w:spacing w:val="-2"/>
            <w:sz w:val="20"/>
          </w:rPr>
          <w:t xml:space="preserve"> </w:t>
        </w:r>
        <w:r>
          <w:rPr>
            <w:w w:val="95"/>
            <w:sz w:val="20"/>
          </w:rPr>
          <w:t>lemma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and</w:t>
        </w:r>
        <w:r>
          <w:rPr>
            <w:spacing w:val="-3"/>
            <w:sz w:val="20"/>
          </w:rPr>
          <w:t xml:space="preserve"> </w:t>
        </w:r>
        <w:r>
          <w:rPr>
            <w:w w:val="95"/>
            <w:sz w:val="20"/>
          </w:rPr>
          <w:t>memory</w:t>
        </w:r>
        <w:r>
          <w:rPr>
            <w:spacing w:val="-3"/>
            <w:sz w:val="20"/>
          </w:rPr>
          <w:t xml:space="preserve"> </w:t>
        </w:r>
        <w:r>
          <w:rPr>
            <w:w w:val="95"/>
            <w:sz w:val="20"/>
          </w:rPr>
          <w:t>localization.</w:t>
        </w:r>
      </w:hyperlink>
      <w:r>
        <w:rPr>
          <w:spacing w:val="-2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J.</w:t>
      </w:r>
      <w:r>
        <w:rPr>
          <w:rFonts w:ascii="Trebuchet MS" w:hAnsi="Trebuchet MS"/>
          <w:i/>
          <w:spacing w:val="-5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Fourier</w:t>
      </w:r>
      <w:r>
        <w:rPr>
          <w:rFonts w:ascii="Trebuchet MS" w:hAnsi="Trebuchet MS"/>
          <w:i/>
          <w:spacing w:val="-4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Anal.</w:t>
      </w:r>
      <w:r>
        <w:rPr>
          <w:rFonts w:ascii="Trebuchet MS" w:hAnsi="Trebuchet MS"/>
          <w:i/>
          <w:spacing w:val="-4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Appl.</w:t>
      </w:r>
      <w:r>
        <w:rPr>
          <w:rFonts w:ascii="Trebuchet MS" w:hAnsi="Trebuchet MS"/>
          <w:i/>
          <w:spacing w:val="-4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17</w:t>
      </w:r>
      <w:r>
        <w:rPr>
          <w:w w:val="95"/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-3"/>
          <w:sz w:val="20"/>
        </w:rPr>
        <w:t xml:space="preserve"> </w:t>
      </w:r>
      <w:r>
        <w:rPr>
          <w:w w:val="95"/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w w:val="95"/>
          <w:sz w:val="20"/>
        </w:rPr>
        <w:t>(2011),</w:t>
      </w:r>
      <w:r>
        <w:rPr>
          <w:spacing w:val="-2"/>
          <w:sz w:val="20"/>
        </w:rPr>
        <w:t xml:space="preserve"> </w:t>
      </w:r>
      <w:r>
        <w:rPr>
          <w:w w:val="95"/>
          <w:sz w:val="20"/>
        </w:rPr>
        <w:t>pp.</w:t>
      </w:r>
      <w:r>
        <w:rPr>
          <w:spacing w:val="-1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674–690.</w:t>
      </w:r>
    </w:p>
    <w:p w14:paraId="4D0423ED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4"/>
        <w:ind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2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2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3"/>
          <w:sz w:val="20"/>
        </w:rPr>
        <w:t xml:space="preserve"> </w:t>
      </w:r>
      <w:hyperlink r:id="rId70">
        <w:r>
          <w:rPr>
            <w:w w:val="95"/>
            <w:sz w:val="20"/>
          </w:rPr>
          <w:t>Wiener’s</w:t>
        </w:r>
        <w:r>
          <w:rPr>
            <w:spacing w:val="2"/>
            <w:sz w:val="20"/>
          </w:rPr>
          <w:t xml:space="preserve"> </w:t>
        </w:r>
        <w:r>
          <w:rPr>
            <w:w w:val="95"/>
            <w:sz w:val="20"/>
          </w:rPr>
          <w:t>lemma:</w:t>
        </w:r>
        <w:r>
          <w:rPr>
            <w:spacing w:val="2"/>
            <w:sz w:val="20"/>
          </w:rPr>
          <w:t xml:space="preserve"> </w:t>
        </w:r>
        <w:r>
          <w:rPr>
            <w:w w:val="95"/>
            <w:sz w:val="20"/>
          </w:rPr>
          <w:t>pictures</w:t>
        </w:r>
        <w:r>
          <w:rPr>
            <w:spacing w:val="3"/>
            <w:sz w:val="20"/>
          </w:rPr>
          <w:t xml:space="preserve"> </w:t>
        </w:r>
        <w:r>
          <w:rPr>
            <w:w w:val="95"/>
            <w:sz w:val="20"/>
          </w:rPr>
          <w:t>at</w:t>
        </w:r>
        <w:r>
          <w:rPr>
            <w:spacing w:val="2"/>
            <w:sz w:val="20"/>
          </w:rPr>
          <w:t xml:space="preserve"> </w:t>
        </w:r>
        <w:r>
          <w:rPr>
            <w:w w:val="95"/>
            <w:sz w:val="20"/>
          </w:rPr>
          <w:t>an</w:t>
        </w:r>
        <w:r>
          <w:rPr>
            <w:spacing w:val="2"/>
            <w:sz w:val="20"/>
          </w:rPr>
          <w:t xml:space="preserve"> </w:t>
        </w:r>
        <w:r>
          <w:rPr>
            <w:w w:val="95"/>
            <w:sz w:val="20"/>
          </w:rPr>
          <w:t>exhibition.</w:t>
        </w:r>
      </w:hyperlink>
      <w:r>
        <w:rPr>
          <w:spacing w:val="2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Rev.</w:t>
      </w:r>
      <w:r>
        <w:rPr>
          <w:rFonts w:ascii="Trebuchet MS" w:hAnsi="Trebuchet MS"/>
          <w:i/>
          <w:spacing w:val="-2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Unión</w:t>
      </w:r>
      <w:r>
        <w:rPr>
          <w:rFonts w:ascii="Trebuchet MS" w:hAnsi="Trebuchet MS"/>
          <w:i/>
          <w:spacing w:val="-2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Mat.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Argent.</w:t>
      </w:r>
      <w:r>
        <w:rPr>
          <w:rFonts w:ascii="Trebuchet MS" w:hAnsi="Trebuchet MS"/>
          <w:i/>
          <w:spacing w:val="-2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52</w:t>
      </w:r>
      <w:r>
        <w:rPr>
          <w:w w:val="95"/>
          <w:sz w:val="20"/>
        </w:rPr>
        <w:t>,</w:t>
      </w:r>
      <w:r>
        <w:rPr>
          <w:spacing w:val="2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2</w:t>
      </w:r>
      <w:r>
        <w:rPr>
          <w:spacing w:val="2"/>
          <w:sz w:val="20"/>
        </w:rPr>
        <w:t xml:space="preserve"> </w:t>
      </w:r>
      <w:r>
        <w:rPr>
          <w:w w:val="95"/>
          <w:sz w:val="20"/>
        </w:rPr>
        <w:t>(2011),</w:t>
      </w:r>
      <w:r>
        <w:rPr>
          <w:spacing w:val="2"/>
          <w:sz w:val="20"/>
        </w:rPr>
        <w:t xml:space="preserve"> </w:t>
      </w:r>
      <w:r>
        <w:rPr>
          <w:w w:val="95"/>
          <w:sz w:val="20"/>
        </w:rPr>
        <w:t>pp.</w:t>
      </w:r>
      <w:r>
        <w:rPr>
          <w:spacing w:val="3"/>
          <w:sz w:val="20"/>
        </w:rPr>
        <w:t xml:space="preserve"> </w:t>
      </w:r>
      <w:r>
        <w:rPr>
          <w:spacing w:val="-2"/>
          <w:w w:val="95"/>
          <w:sz w:val="20"/>
        </w:rPr>
        <w:t>61–79.</w:t>
      </w:r>
    </w:p>
    <w:p w14:paraId="4D0423EE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/>
        <w:ind w:hanging="533"/>
        <w:jc w:val="left"/>
        <w:rPr>
          <w:sz w:val="20"/>
        </w:rPr>
      </w:pPr>
      <w:r>
        <w:rPr>
          <w:w w:val="90"/>
          <w:sz w:val="20"/>
        </w:rPr>
        <w:t>R.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Balan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I.</w:t>
      </w:r>
      <w:r>
        <w:rPr>
          <w:spacing w:val="9"/>
          <w:sz w:val="20"/>
        </w:rPr>
        <w:t xml:space="preserve">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>.</w:t>
      </w:r>
      <w:r>
        <w:rPr>
          <w:spacing w:val="9"/>
          <w:sz w:val="20"/>
        </w:rPr>
        <w:t xml:space="preserve"> </w:t>
      </w:r>
      <w:hyperlink r:id="rId71">
        <w:r>
          <w:rPr>
            <w:w w:val="90"/>
            <w:sz w:val="20"/>
          </w:rPr>
          <w:t>An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almost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periodic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noncommutative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Wiener’s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Lemma.</w:t>
        </w:r>
      </w:hyperlink>
      <w:r>
        <w:rPr>
          <w:spacing w:val="10"/>
          <w:sz w:val="20"/>
        </w:rPr>
        <w:t xml:space="preserve"> </w:t>
      </w:r>
      <w:r>
        <w:rPr>
          <w:rFonts w:ascii="Trebuchet MS" w:hAnsi="Trebuchet MS"/>
          <w:i/>
          <w:w w:val="90"/>
          <w:sz w:val="20"/>
        </w:rPr>
        <w:t>J.</w:t>
      </w:r>
      <w:r>
        <w:rPr>
          <w:rFonts w:ascii="Trebuchet MS" w:hAnsi="Trebuchet MS"/>
          <w:i/>
          <w:spacing w:val="4"/>
          <w:sz w:val="20"/>
        </w:rPr>
        <w:t xml:space="preserve"> </w:t>
      </w:r>
      <w:r>
        <w:rPr>
          <w:rFonts w:ascii="Trebuchet MS" w:hAnsi="Trebuchet MS"/>
          <w:i/>
          <w:w w:val="90"/>
          <w:sz w:val="20"/>
        </w:rPr>
        <w:t>Math.</w:t>
      </w:r>
      <w:r>
        <w:rPr>
          <w:rFonts w:ascii="Trebuchet MS" w:hAnsi="Trebuchet MS"/>
          <w:i/>
          <w:spacing w:val="4"/>
          <w:sz w:val="20"/>
        </w:rPr>
        <w:t xml:space="preserve"> </w:t>
      </w:r>
      <w:r>
        <w:rPr>
          <w:rFonts w:ascii="Trebuchet MS" w:hAnsi="Trebuchet MS"/>
          <w:i/>
          <w:w w:val="90"/>
          <w:sz w:val="20"/>
        </w:rPr>
        <w:t>Anal.</w:t>
      </w:r>
      <w:r>
        <w:rPr>
          <w:rFonts w:ascii="Trebuchet MS" w:hAnsi="Trebuchet MS"/>
          <w:i/>
          <w:spacing w:val="4"/>
          <w:sz w:val="20"/>
        </w:rPr>
        <w:t xml:space="preserve"> </w:t>
      </w:r>
      <w:r>
        <w:rPr>
          <w:rFonts w:ascii="Trebuchet MS" w:hAnsi="Trebuchet MS"/>
          <w:i/>
          <w:w w:val="90"/>
          <w:sz w:val="20"/>
        </w:rPr>
        <w:t>Appl.</w:t>
      </w:r>
      <w:r>
        <w:rPr>
          <w:rFonts w:ascii="Trebuchet MS" w:hAnsi="Trebuchet MS"/>
          <w:i/>
          <w:spacing w:val="4"/>
          <w:sz w:val="20"/>
        </w:rPr>
        <w:t xml:space="preserve"> </w:t>
      </w:r>
      <w:r>
        <w:rPr>
          <w:rFonts w:ascii="Gill Sans MT" w:hAnsi="Gill Sans MT"/>
          <w:b/>
          <w:w w:val="90"/>
          <w:sz w:val="20"/>
        </w:rPr>
        <w:t>370</w:t>
      </w:r>
      <w:r>
        <w:rPr>
          <w:w w:val="90"/>
          <w:sz w:val="20"/>
        </w:rPr>
        <w:t>,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no.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2</w:t>
      </w:r>
      <w:r>
        <w:rPr>
          <w:spacing w:val="9"/>
          <w:sz w:val="20"/>
        </w:rPr>
        <w:t xml:space="preserve"> </w:t>
      </w:r>
      <w:r>
        <w:rPr>
          <w:spacing w:val="-2"/>
          <w:w w:val="90"/>
          <w:sz w:val="20"/>
        </w:rPr>
        <w:t>(2010),</w:t>
      </w:r>
    </w:p>
    <w:p w14:paraId="4D0423EF" w14:textId="77777777" w:rsidR="00DD6747" w:rsidRDefault="00A170C4">
      <w:pPr>
        <w:pStyle w:val="BodyText"/>
        <w:spacing w:before="6"/>
        <w:ind w:firstLine="0"/>
      </w:pPr>
      <w:r>
        <w:t>pp.</w:t>
      </w:r>
      <w:r>
        <w:rPr>
          <w:spacing w:val="-9"/>
        </w:rPr>
        <w:t xml:space="preserve"> </w:t>
      </w:r>
      <w:r>
        <w:rPr>
          <w:spacing w:val="-2"/>
        </w:rPr>
        <w:t>339–349.</w:t>
      </w:r>
    </w:p>
    <w:p w14:paraId="4D0423F0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8" w:line="244" w:lineRule="auto"/>
        <w:ind w:right="149" w:hanging="533"/>
        <w:jc w:val="left"/>
        <w:rPr>
          <w:sz w:val="20"/>
        </w:rPr>
      </w:pPr>
      <w:r>
        <w:rPr>
          <w:w w:val="95"/>
          <w:sz w:val="20"/>
        </w:rPr>
        <w:t>E.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Acosta-Reyes,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8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8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8"/>
          <w:w w:val="95"/>
          <w:sz w:val="20"/>
        </w:rPr>
        <w:t xml:space="preserve"> </w:t>
      </w:r>
      <w:hyperlink r:id="rId72">
        <w:r>
          <w:rPr>
            <w:w w:val="95"/>
            <w:sz w:val="20"/>
          </w:rPr>
          <w:t>On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stability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sampling-reconstruction</w:t>
        </w:r>
        <w:r>
          <w:rPr>
            <w:spacing w:val="-8"/>
            <w:w w:val="95"/>
            <w:sz w:val="20"/>
          </w:rPr>
          <w:t xml:space="preserve"> </w:t>
        </w:r>
        <w:r>
          <w:rPr>
            <w:w w:val="95"/>
            <w:sz w:val="20"/>
          </w:rPr>
          <w:t>models.</w:t>
        </w:r>
      </w:hyperlink>
      <w:r>
        <w:rPr>
          <w:spacing w:val="-9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Adv.</w:t>
      </w:r>
      <w:r>
        <w:rPr>
          <w:rFonts w:ascii="Trebuchet MS" w:hAnsi="Trebuchet MS"/>
          <w:i/>
          <w:spacing w:val="-13"/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Comput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1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Math.</w:t>
      </w:r>
      <w:r>
        <w:rPr>
          <w:rFonts w:ascii="Trebuchet MS" w:hAnsi="Trebuchet MS"/>
          <w:i/>
          <w:spacing w:val="-13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31</w:t>
      </w:r>
      <w:r>
        <w:rPr>
          <w:w w:val="95"/>
          <w:sz w:val="20"/>
        </w:rPr>
        <w:t xml:space="preserve">, </w:t>
      </w:r>
      <w:r>
        <w:rPr>
          <w:sz w:val="20"/>
        </w:rPr>
        <w:t>no. 1-3 (2009), pp. 5–34.</w:t>
      </w:r>
    </w:p>
    <w:p w14:paraId="4D0423F1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4" w:lineRule="auto"/>
        <w:ind w:left="644" w:right="172" w:hanging="525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Baskakov,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2"/>
          <w:w w:val="95"/>
          <w:sz w:val="20"/>
        </w:rPr>
        <w:t xml:space="preserve"> </w:t>
      </w:r>
      <w:hyperlink r:id="rId73">
        <w:r>
          <w:rPr>
            <w:w w:val="95"/>
            <w:sz w:val="20"/>
          </w:rPr>
          <w:t>Slanted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matrices,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Banach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frames,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and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sampling.</w:t>
        </w:r>
      </w:hyperlink>
      <w:r>
        <w:rPr>
          <w:spacing w:val="-3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J.</w:t>
      </w:r>
      <w:r>
        <w:rPr>
          <w:rFonts w:ascii="Trebuchet MS" w:hAnsi="Trebuchet MS"/>
          <w:i/>
          <w:spacing w:val="-7"/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Funct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7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Anal.</w:t>
      </w:r>
      <w:r>
        <w:rPr>
          <w:rFonts w:ascii="Trebuchet MS" w:hAnsi="Trebuchet MS"/>
          <w:i/>
          <w:spacing w:val="-7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255</w:t>
      </w:r>
      <w:r>
        <w:rPr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 xml:space="preserve">7 </w:t>
      </w:r>
      <w:r>
        <w:rPr>
          <w:sz w:val="20"/>
        </w:rPr>
        <w:t>(2008), pp. 1667–1691.</w:t>
      </w:r>
    </w:p>
    <w:p w14:paraId="4D0423F2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7" w:lineRule="auto"/>
        <w:ind w:right="149"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K.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Okoudjou</w:t>
      </w:r>
      <w:proofErr w:type="spellEnd"/>
      <w:r>
        <w:rPr>
          <w:w w:val="95"/>
          <w:sz w:val="20"/>
        </w:rPr>
        <w:t>.</w:t>
      </w:r>
      <w:r>
        <w:rPr>
          <w:spacing w:val="-2"/>
          <w:w w:val="95"/>
          <w:sz w:val="20"/>
        </w:rPr>
        <w:t xml:space="preserve"> </w:t>
      </w:r>
      <w:hyperlink r:id="rId74">
        <w:r>
          <w:rPr>
            <w:w w:val="95"/>
            <w:sz w:val="20"/>
          </w:rPr>
          <w:t>Invertibility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the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Gabor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frame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operator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on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the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Wiener</w:t>
        </w:r>
        <w:r>
          <w:rPr>
            <w:spacing w:val="-1"/>
            <w:w w:val="95"/>
            <w:sz w:val="20"/>
          </w:rPr>
          <w:t xml:space="preserve"> </w:t>
        </w:r>
        <w:r>
          <w:rPr>
            <w:w w:val="95"/>
            <w:sz w:val="20"/>
          </w:rPr>
          <w:t>amalgam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space.</w:t>
        </w:r>
      </w:hyperlink>
      <w:r>
        <w:rPr>
          <w:spacing w:val="-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J.</w:t>
      </w:r>
      <w:r>
        <w:rPr>
          <w:rFonts w:ascii="Trebuchet MS" w:hAnsi="Trebuchet MS"/>
          <w:i/>
          <w:spacing w:val="-6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Approx. </w:t>
      </w:r>
      <w:r>
        <w:rPr>
          <w:rFonts w:ascii="Trebuchet MS" w:hAnsi="Trebuchet MS"/>
          <w:i/>
          <w:sz w:val="20"/>
        </w:rPr>
        <w:t xml:space="preserve">Theory </w:t>
      </w:r>
      <w:r>
        <w:rPr>
          <w:rFonts w:ascii="Gill Sans MT" w:hAnsi="Gill Sans MT"/>
          <w:b/>
          <w:sz w:val="20"/>
        </w:rPr>
        <w:t>153</w:t>
      </w:r>
      <w:r>
        <w:rPr>
          <w:sz w:val="20"/>
        </w:rPr>
        <w:t>, no. 2 (2008), pp. 212–224.</w:t>
      </w:r>
    </w:p>
    <w:p w14:paraId="4D0423F3" w14:textId="77777777" w:rsidR="00DD6747" w:rsidRDefault="00DD6747">
      <w:pPr>
        <w:spacing w:line="247" w:lineRule="auto"/>
        <w:rPr>
          <w:sz w:val="20"/>
        </w:rPr>
        <w:sectPr w:rsidR="00DD6747">
          <w:pgSz w:w="12240" w:h="15840"/>
          <w:pgMar w:top="920" w:right="800" w:bottom="1140" w:left="860" w:header="0" w:footer="953" w:gutter="0"/>
          <w:cols w:space="720"/>
        </w:sectPr>
      </w:pPr>
    </w:p>
    <w:p w14:paraId="4D0423F4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25" w:line="247" w:lineRule="auto"/>
        <w:ind w:right="149"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10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D.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Robinson,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L.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Weiss,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E.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Wilson.</w:t>
      </w:r>
      <w:r>
        <w:rPr>
          <w:spacing w:val="-10"/>
          <w:w w:val="95"/>
          <w:sz w:val="20"/>
        </w:rPr>
        <w:t xml:space="preserve"> </w:t>
      </w:r>
      <w:hyperlink r:id="rId75">
        <w:r>
          <w:rPr>
            <w:w w:val="95"/>
            <w:sz w:val="20"/>
          </w:rPr>
          <w:t>Some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simple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Haar-type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wavelets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higher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dimensions.</w:t>
        </w:r>
      </w:hyperlink>
      <w:r>
        <w:rPr>
          <w:spacing w:val="-10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J. </w:t>
      </w:r>
      <w:r>
        <w:rPr>
          <w:rFonts w:ascii="Trebuchet MS" w:hAnsi="Trebuchet MS"/>
          <w:i/>
          <w:sz w:val="20"/>
        </w:rPr>
        <w:t>Geom.</w:t>
      </w:r>
      <w:r>
        <w:rPr>
          <w:rFonts w:ascii="Trebuchet MS" w:hAnsi="Trebuchet MS"/>
          <w:i/>
          <w:spacing w:val="-7"/>
          <w:sz w:val="20"/>
        </w:rPr>
        <w:t xml:space="preserve"> </w:t>
      </w:r>
      <w:r>
        <w:rPr>
          <w:rFonts w:ascii="Trebuchet MS" w:hAnsi="Trebuchet MS"/>
          <w:i/>
          <w:sz w:val="20"/>
        </w:rPr>
        <w:t>Anal.</w:t>
      </w:r>
      <w:r>
        <w:rPr>
          <w:rFonts w:ascii="Trebuchet MS" w:hAnsi="Trebuchet MS"/>
          <w:i/>
          <w:spacing w:val="-7"/>
          <w:sz w:val="20"/>
        </w:rPr>
        <w:t xml:space="preserve"> </w:t>
      </w:r>
      <w:r>
        <w:rPr>
          <w:rFonts w:ascii="Gill Sans MT" w:hAnsi="Gill Sans MT"/>
          <w:b/>
          <w:sz w:val="20"/>
        </w:rPr>
        <w:t>17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no.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(2007),</w:t>
      </w:r>
      <w:r>
        <w:rPr>
          <w:spacing w:val="-3"/>
          <w:sz w:val="20"/>
        </w:rPr>
        <w:t xml:space="preserve"> </w:t>
      </w:r>
      <w:r>
        <w:rPr>
          <w:sz w:val="20"/>
        </w:rPr>
        <w:t>pp.</w:t>
      </w:r>
      <w:r>
        <w:rPr>
          <w:spacing w:val="-3"/>
          <w:sz w:val="20"/>
        </w:rPr>
        <w:t xml:space="preserve"> </w:t>
      </w:r>
      <w:r>
        <w:rPr>
          <w:sz w:val="20"/>
        </w:rPr>
        <w:t>87–96.</w:t>
      </w:r>
    </w:p>
    <w:p w14:paraId="4D0423F5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8" w:line="249" w:lineRule="auto"/>
        <w:ind w:right="175" w:hanging="533"/>
        <w:jc w:val="left"/>
        <w:rPr>
          <w:sz w:val="20"/>
        </w:rPr>
      </w:pPr>
      <w:r>
        <w:rPr>
          <w:spacing w:val="-2"/>
          <w:sz w:val="20"/>
        </w:rPr>
        <w:t>A.</w:t>
      </w:r>
      <w:r>
        <w:rPr>
          <w:spacing w:val="9"/>
          <w:sz w:val="20"/>
        </w:rPr>
        <w:t xml:space="preserve"> </w:t>
      </w:r>
      <w:proofErr w:type="spellStart"/>
      <w:r>
        <w:rPr>
          <w:spacing w:val="-2"/>
          <w:sz w:val="20"/>
        </w:rPr>
        <w:t>Aldroubi</w:t>
      </w:r>
      <w:proofErr w:type="spellEnd"/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I.</w:t>
      </w:r>
      <w:r>
        <w:rPr>
          <w:spacing w:val="9"/>
          <w:sz w:val="20"/>
        </w:rPr>
        <w:t xml:space="preserve"> </w:t>
      </w:r>
      <w:proofErr w:type="spellStart"/>
      <w:r>
        <w:rPr>
          <w:spacing w:val="-2"/>
          <w:sz w:val="20"/>
        </w:rPr>
        <w:t>Krishtal</w:t>
      </w:r>
      <w:proofErr w:type="spellEnd"/>
      <w:r>
        <w:rPr>
          <w:spacing w:val="-2"/>
          <w:sz w:val="20"/>
        </w:rPr>
        <w:t>.</w:t>
      </w:r>
      <w:r>
        <w:rPr>
          <w:spacing w:val="9"/>
          <w:sz w:val="20"/>
        </w:rPr>
        <w:t xml:space="preserve"> </w:t>
      </w:r>
      <w:hyperlink r:id="rId76">
        <w:r>
          <w:rPr>
            <w:spacing w:val="-2"/>
            <w:sz w:val="20"/>
          </w:rPr>
          <w:t>Robustness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of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sampling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and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reconstruction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and</w:t>
        </w:r>
        <w:r>
          <w:rPr>
            <w:spacing w:val="9"/>
            <w:sz w:val="20"/>
          </w:rPr>
          <w:t xml:space="preserve"> </w:t>
        </w:r>
        <w:proofErr w:type="spellStart"/>
        <w:r>
          <w:rPr>
            <w:spacing w:val="-2"/>
            <w:sz w:val="20"/>
          </w:rPr>
          <w:t>Beurling</w:t>
        </w:r>
        <w:proofErr w:type="spellEnd"/>
        <w:r>
          <w:rPr>
            <w:spacing w:val="-2"/>
            <w:sz w:val="20"/>
          </w:rPr>
          <w:t>–Landau-type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theorems</w:t>
        </w:r>
        <w:r>
          <w:rPr>
            <w:spacing w:val="9"/>
            <w:sz w:val="20"/>
          </w:rPr>
          <w:t xml:space="preserve"> </w:t>
        </w:r>
        <w:r>
          <w:rPr>
            <w:spacing w:val="-2"/>
            <w:sz w:val="20"/>
          </w:rPr>
          <w:t>for</w:t>
        </w:r>
      </w:hyperlink>
      <w:r>
        <w:rPr>
          <w:spacing w:val="-2"/>
          <w:sz w:val="20"/>
        </w:rPr>
        <w:t xml:space="preserve"> </w:t>
      </w:r>
      <w:hyperlink r:id="rId77">
        <w:r>
          <w:rPr>
            <w:w w:val="95"/>
            <w:sz w:val="20"/>
          </w:rPr>
          <w:t>shift-invariant spaces.</w:t>
        </w:r>
      </w:hyperlink>
      <w:r>
        <w:rPr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Appl. </w:t>
      </w:r>
      <w:proofErr w:type="spellStart"/>
      <w:r>
        <w:rPr>
          <w:rFonts w:ascii="Trebuchet MS" w:hAnsi="Trebuchet MS"/>
          <w:i/>
          <w:w w:val="95"/>
          <w:sz w:val="20"/>
        </w:rPr>
        <w:t>Comput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Harmon. Anal. </w:t>
      </w:r>
      <w:r>
        <w:rPr>
          <w:rFonts w:ascii="Gill Sans MT" w:hAnsi="Gill Sans MT"/>
          <w:b/>
          <w:w w:val="95"/>
          <w:sz w:val="20"/>
        </w:rPr>
        <w:t>20</w:t>
      </w:r>
      <w:r>
        <w:rPr>
          <w:w w:val="95"/>
          <w:sz w:val="20"/>
        </w:rPr>
        <w:t>, no. 2 (2006), pp. 250–260.</w:t>
      </w:r>
    </w:p>
    <w:p w14:paraId="4D0423F6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ind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7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8"/>
          <w:sz w:val="20"/>
        </w:rPr>
        <w:t xml:space="preserve"> </w:t>
      </w:r>
      <w:proofErr w:type="spellStart"/>
      <w:r>
        <w:rPr>
          <w:w w:val="95"/>
          <w:sz w:val="20"/>
        </w:rPr>
        <w:t>Baskakov</w:t>
      </w:r>
      <w:proofErr w:type="spellEnd"/>
      <w:r>
        <w:rPr>
          <w:spacing w:val="8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8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7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8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8"/>
          <w:sz w:val="20"/>
        </w:rPr>
        <w:t xml:space="preserve"> </w:t>
      </w:r>
      <w:hyperlink r:id="rId78">
        <w:r>
          <w:rPr>
            <w:w w:val="95"/>
            <w:sz w:val="20"/>
          </w:rPr>
          <w:t>On</w:t>
        </w:r>
        <w:r>
          <w:rPr>
            <w:spacing w:val="8"/>
            <w:sz w:val="20"/>
          </w:rPr>
          <w:t xml:space="preserve"> </w:t>
        </w:r>
        <w:r>
          <w:rPr>
            <w:w w:val="95"/>
            <w:sz w:val="20"/>
          </w:rPr>
          <w:t>harmonic</w:t>
        </w:r>
        <w:r>
          <w:rPr>
            <w:spacing w:val="7"/>
            <w:sz w:val="20"/>
          </w:rPr>
          <w:t xml:space="preserve"> </w:t>
        </w:r>
        <w:r>
          <w:rPr>
            <w:w w:val="95"/>
            <w:sz w:val="20"/>
          </w:rPr>
          <w:t>analysis</w:t>
        </w:r>
        <w:r>
          <w:rPr>
            <w:spacing w:val="8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8"/>
            <w:sz w:val="20"/>
          </w:rPr>
          <w:t xml:space="preserve"> </w:t>
        </w:r>
        <w:r>
          <w:rPr>
            <w:w w:val="95"/>
            <w:sz w:val="20"/>
          </w:rPr>
          <w:t>causal</w:t>
        </w:r>
        <w:r>
          <w:rPr>
            <w:spacing w:val="8"/>
            <w:sz w:val="20"/>
          </w:rPr>
          <w:t xml:space="preserve"> </w:t>
        </w:r>
        <w:r>
          <w:rPr>
            <w:w w:val="95"/>
            <w:sz w:val="20"/>
          </w:rPr>
          <w:t>operators.</w:t>
        </w:r>
      </w:hyperlink>
      <w:r>
        <w:rPr>
          <w:spacing w:val="7"/>
          <w:sz w:val="20"/>
        </w:rPr>
        <w:t xml:space="preserve"> </w:t>
      </w:r>
      <w:proofErr w:type="spellStart"/>
      <w:r>
        <w:rPr>
          <w:rFonts w:ascii="Trebuchet MS"/>
          <w:i/>
          <w:w w:val="95"/>
          <w:sz w:val="20"/>
        </w:rPr>
        <w:t>Funct</w:t>
      </w:r>
      <w:proofErr w:type="spellEnd"/>
      <w:r>
        <w:rPr>
          <w:rFonts w:ascii="Trebuchet MS"/>
          <w:i/>
          <w:w w:val="95"/>
          <w:sz w:val="20"/>
        </w:rPr>
        <w:t>.</w:t>
      </w:r>
      <w:r>
        <w:rPr>
          <w:rFonts w:ascii="Trebuchet MS"/>
          <w:i/>
          <w:spacing w:val="2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Anal.</w:t>
      </w:r>
      <w:r>
        <w:rPr>
          <w:rFonts w:ascii="Trebuchet MS"/>
          <w:i/>
          <w:spacing w:val="3"/>
          <w:sz w:val="20"/>
        </w:rPr>
        <w:t xml:space="preserve"> </w:t>
      </w:r>
      <w:r>
        <w:rPr>
          <w:rFonts w:ascii="Trebuchet MS"/>
          <w:i/>
          <w:w w:val="95"/>
          <w:sz w:val="20"/>
        </w:rPr>
        <w:t>Appl.</w:t>
      </w:r>
      <w:r>
        <w:rPr>
          <w:rFonts w:ascii="Trebuchet MS"/>
          <w:i/>
          <w:spacing w:val="4"/>
          <w:sz w:val="20"/>
        </w:rPr>
        <w:t xml:space="preserve"> </w:t>
      </w:r>
      <w:r>
        <w:rPr>
          <w:rFonts w:ascii="Gill Sans MT"/>
          <w:b/>
          <w:w w:val="95"/>
          <w:sz w:val="20"/>
        </w:rPr>
        <w:t>40</w:t>
      </w:r>
      <w:r>
        <w:rPr>
          <w:w w:val="95"/>
          <w:sz w:val="20"/>
        </w:rPr>
        <w:t>,</w:t>
      </w:r>
      <w:r>
        <w:rPr>
          <w:spacing w:val="8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8"/>
          <w:sz w:val="20"/>
        </w:rPr>
        <w:t xml:space="preserve"> </w:t>
      </w:r>
      <w:r>
        <w:rPr>
          <w:w w:val="95"/>
          <w:sz w:val="20"/>
        </w:rPr>
        <w:t>1</w:t>
      </w:r>
      <w:r>
        <w:rPr>
          <w:spacing w:val="7"/>
          <w:sz w:val="20"/>
        </w:rPr>
        <w:t xml:space="preserve"> </w:t>
      </w:r>
      <w:r>
        <w:rPr>
          <w:spacing w:val="-2"/>
          <w:w w:val="95"/>
          <w:sz w:val="20"/>
        </w:rPr>
        <w:t>(2006),</w:t>
      </w:r>
    </w:p>
    <w:p w14:paraId="4D0423F7" w14:textId="77777777" w:rsidR="00DD6747" w:rsidRDefault="00A170C4">
      <w:pPr>
        <w:pStyle w:val="BodyText"/>
        <w:spacing w:before="6"/>
        <w:ind w:firstLine="0"/>
      </w:pPr>
      <w:r>
        <w:t>pp.</w:t>
      </w:r>
      <w:r>
        <w:rPr>
          <w:spacing w:val="-9"/>
        </w:rPr>
        <w:t xml:space="preserve"> </w:t>
      </w:r>
      <w:r>
        <w:rPr>
          <w:spacing w:val="-2"/>
        </w:rPr>
        <w:t>52–55.</w:t>
      </w:r>
    </w:p>
    <w:p w14:paraId="4D0423F8" w14:textId="19033D15" w:rsidR="00DD6747" w:rsidRDefault="00AD5E29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13" w:line="210" w:lineRule="exact"/>
        <w:ind w:hanging="533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1504" behindDoc="1" locked="0" layoutInCell="1" allowOverlap="1" wp14:anchorId="4D042461" wp14:editId="2D75BDE8">
                <wp:simplePos x="0" y="0"/>
                <wp:positionH relativeFrom="page">
                  <wp:posOffset>4693285</wp:posOffset>
                </wp:positionH>
                <wp:positionV relativeFrom="paragraph">
                  <wp:posOffset>147955</wp:posOffset>
                </wp:positionV>
                <wp:extent cx="62865" cy="88900"/>
                <wp:effectExtent l="0" t="0" r="0" b="0"/>
                <wp:wrapNone/>
                <wp:docPr id="201023931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4246A" w14:textId="77777777" w:rsidR="00DD6747" w:rsidRDefault="00A170C4">
                            <w:pPr>
                              <w:spacing w:line="134" w:lineRule="exact"/>
                              <w:rPr>
                                <w:rFonts w:ascii="Verdana"/>
                                <w:i/>
                                <w:sz w:val="14"/>
                              </w:rPr>
                            </w:pPr>
                            <w:hyperlink r:id="rId79">
                              <w:r>
                                <w:rPr>
                                  <w:rFonts w:ascii="Verdana"/>
                                  <w:i/>
                                  <w:w w:val="111"/>
                                  <w:sz w:val="14"/>
                                </w:rPr>
                                <w:t>n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042461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left:0;text-align:left;margin-left:369.55pt;margin-top:11.65pt;width:4.95pt;height:7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YFH0wEAAI4DAAAOAAAAZHJzL2Uyb0RvYy54bWysU9uO0zAQfUfiHyy/06SVqErUdLXsahHS&#10;cpEWPmDiOIlF4jFjt0n5esZO0+XyhnixxuPx8TlnxvubaejFSZM3aEu5XuVSaKuwNrYt5dcvD692&#10;UvgAtoYerS7lWXt5c3j5Yj+6Qm+ww77WJBjE+mJ0pexCcEWWedXpAfwKnbZ82CANEHhLbVYTjIw+&#10;9Nkmz7fZiFQ7QqW95+z9fCgPCb9ptAqfmsbrIPpSMreQVkprFdfssIeiJXCdURca8A8sBjCWH71C&#10;3UMAcSTzF9RgFKHHJqwUDhk2jVE6aWA16/wPNU8dOJ20sDneXW3y/w9WfTw9uc8kwvQWJ25gEuHd&#10;I6pvXli868C2+pYIx05DzQ+vo2XZ6HxxuRqt9oWPINX4AWtuMhwDJqCpoSG6wjoFo3MDzlfT9RSE&#10;4uR2s9u+lkLxyW73Jk8tyaBYrjry4Z3GQcSglMQdTdBwevQhUoFiKYkvWXwwfZ+62tvfElwYM4l6&#10;ZDvzDlM1cXWUUGF9ZhGE85DwUHPQIf2QYuQBKaX/fgTSUvTvLRsRp2kJaAmqJQCr+GopgxRzeBfm&#10;qTs6Mm3HyLPVFm/ZrMYkKc8sLjy56UnhZUDjVP26T1XP3+jwEwAA//8DAFBLAwQUAAYACAAAACEA&#10;TAd+wd8AAAAJAQAADwAAAGRycy9kb3ducmV2LnhtbEyPwU7DMBBE70j8g7VI3KjTGjUkxKkqBCek&#10;ijQcODqxm1iN1yF22/D3XU5wXO3TzJtiM7uBnc0UrEcJy0UCzGDrtcVOwmf99vAELESFWg0ejYQf&#10;E2BT3t4UKtf+gpU572PHKARDriT0MY4556HtjVNh4UeD9Dv4yalI59RxPakLhbuBr5JkzZ2ySA29&#10;Gs1Lb9rj/uQkbL+werXfu+ajOlS2rrME39dHKe/v5u0zsGjm+AfDrz6pQ0lOjT+hDmyQkIpsSaiE&#10;lRDACEgfMxrXSBCpAF4W/P+C8goAAP//AwBQSwECLQAUAAYACAAAACEAtoM4kv4AAADhAQAAEwAA&#10;AAAAAAAAAAAAAAAAAAAAW0NvbnRlbnRfVHlwZXNdLnhtbFBLAQItABQABgAIAAAAIQA4/SH/1gAA&#10;AJQBAAALAAAAAAAAAAAAAAAAAC8BAABfcmVscy8ucmVsc1BLAQItABQABgAIAAAAIQAq3YFH0wEA&#10;AI4DAAAOAAAAAAAAAAAAAAAAAC4CAABkcnMvZTJvRG9jLnhtbFBLAQItABQABgAIAAAAIQBMB37B&#10;3wAAAAkBAAAPAAAAAAAAAAAAAAAAAC0EAABkcnMvZG93bnJldi54bWxQSwUGAAAAAAQABADzAAAA&#10;OQUAAAAA&#10;" filled="f" stroked="f">
                <v:textbox inset="0,0,0,0">
                  <w:txbxContent>
                    <w:p w14:paraId="4D04246A" w14:textId="77777777" w:rsidR="00DD6747" w:rsidRDefault="00A170C4">
                      <w:pPr>
                        <w:spacing w:line="134" w:lineRule="exact"/>
                        <w:rPr>
                          <w:rFonts w:ascii="Verdana"/>
                          <w:i/>
                          <w:sz w:val="14"/>
                        </w:rPr>
                      </w:pPr>
                      <w:hyperlink r:id="rId80">
                        <w:r>
                          <w:rPr>
                            <w:rFonts w:ascii="Verdana"/>
                            <w:i/>
                            <w:w w:val="111"/>
                            <w:sz w:val="14"/>
                          </w:rPr>
                          <w:t>n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A170C4">
        <w:rPr>
          <w:w w:val="95"/>
          <w:sz w:val="20"/>
        </w:rPr>
        <w:t>D.</w:t>
      </w:r>
      <w:r w:rsidR="00A170C4">
        <w:rPr>
          <w:spacing w:val="-7"/>
          <w:w w:val="95"/>
          <w:sz w:val="20"/>
        </w:rPr>
        <w:t xml:space="preserve"> </w:t>
      </w:r>
      <w:r w:rsidR="00A170C4">
        <w:rPr>
          <w:w w:val="95"/>
          <w:sz w:val="20"/>
        </w:rPr>
        <w:t>Bakić,</w:t>
      </w:r>
      <w:r w:rsidR="00A170C4">
        <w:rPr>
          <w:spacing w:val="-7"/>
          <w:w w:val="95"/>
          <w:sz w:val="20"/>
        </w:rPr>
        <w:t xml:space="preserve"> </w:t>
      </w:r>
      <w:r w:rsidR="00A170C4">
        <w:rPr>
          <w:w w:val="95"/>
          <w:sz w:val="20"/>
        </w:rPr>
        <w:t>I.</w:t>
      </w:r>
      <w:r w:rsidR="00A170C4">
        <w:rPr>
          <w:spacing w:val="-6"/>
          <w:w w:val="95"/>
          <w:sz w:val="20"/>
        </w:rPr>
        <w:t xml:space="preserve"> </w:t>
      </w:r>
      <w:proofErr w:type="spellStart"/>
      <w:r w:rsidR="00A170C4">
        <w:rPr>
          <w:w w:val="95"/>
          <w:sz w:val="20"/>
        </w:rPr>
        <w:t>Krishtal</w:t>
      </w:r>
      <w:proofErr w:type="spellEnd"/>
      <w:r w:rsidR="00A170C4">
        <w:rPr>
          <w:w w:val="95"/>
          <w:sz w:val="20"/>
        </w:rPr>
        <w:t>,</w:t>
      </w:r>
      <w:r w:rsidR="00A170C4">
        <w:rPr>
          <w:spacing w:val="-7"/>
          <w:w w:val="95"/>
          <w:sz w:val="20"/>
        </w:rPr>
        <w:t xml:space="preserve"> </w:t>
      </w:r>
      <w:r w:rsidR="00A170C4">
        <w:rPr>
          <w:w w:val="95"/>
          <w:sz w:val="20"/>
        </w:rPr>
        <w:t>and</w:t>
      </w:r>
      <w:r w:rsidR="00A170C4">
        <w:rPr>
          <w:spacing w:val="-6"/>
          <w:w w:val="95"/>
          <w:sz w:val="20"/>
        </w:rPr>
        <w:t xml:space="preserve"> </w:t>
      </w:r>
      <w:r w:rsidR="00A170C4">
        <w:rPr>
          <w:w w:val="95"/>
          <w:sz w:val="20"/>
        </w:rPr>
        <w:t>E.</w:t>
      </w:r>
      <w:r w:rsidR="00A170C4">
        <w:rPr>
          <w:spacing w:val="-7"/>
          <w:w w:val="95"/>
          <w:sz w:val="20"/>
        </w:rPr>
        <w:t xml:space="preserve"> </w:t>
      </w:r>
      <w:r w:rsidR="00A170C4">
        <w:rPr>
          <w:w w:val="95"/>
          <w:sz w:val="20"/>
        </w:rPr>
        <w:t>N.</w:t>
      </w:r>
      <w:r w:rsidR="00A170C4">
        <w:rPr>
          <w:spacing w:val="-7"/>
          <w:w w:val="95"/>
          <w:sz w:val="20"/>
        </w:rPr>
        <w:t xml:space="preserve"> </w:t>
      </w:r>
      <w:r w:rsidR="00A170C4">
        <w:rPr>
          <w:w w:val="95"/>
          <w:sz w:val="20"/>
        </w:rPr>
        <w:t>Wilson.</w:t>
      </w:r>
      <w:r w:rsidR="00A170C4">
        <w:rPr>
          <w:spacing w:val="-6"/>
          <w:w w:val="95"/>
          <w:sz w:val="20"/>
        </w:rPr>
        <w:t xml:space="preserve"> </w:t>
      </w:r>
      <w:hyperlink r:id="rId81">
        <w:r w:rsidR="00A170C4">
          <w:rPr>
            <w:w w:val="95"/>
            <w:sz w:val="20"/>
          </w:rPr>
          <w:t>Parseval</w:t>
        </w:r>
        <w:r w:rsidR="00A170C4">
          <w:rPr>
            <w:spacing w:val="-7"/>
            <w:w w:val="95"/>
            <w:sz w:val="20"/>
          </w:rPr>
          <w:t xml:space="preserve"> </w:t>
        </w:r>
        <w:r w:rsidR="00A170C4">
          <w:rPr>
            <w:w w:val="95"/>
            <w:sz w:val="20"/>
          </w:rPr>
          <w:t>frame</w:t>
        </w:r>
        <w:r w:rsidR="00A170C4">
          <w:rPr>
            <w:spacing w:val="-6"/>
            <w:w w:val="95"/>
            <w:sz w:val="20"/>
          </w:rPr>
          <w:t xml:space="preserve"> </w:t>
        </w:r>
        <w:r w:rsidR="00A170C4">
          <w:rPr>
            <w:w w:val="95"/>
            <w:sz w:val="20"/>
          </w:rPr>
          <w:t>wavelets</w:t>
        </w:r>
        <w:r w:rsidR="00A170C4">
          <w:rPr>
            <w:spacing w:val="-7"/>
            <w:w w:val="95"/>
            <w:sz w:val="20"/>
          </w:rPr>
          <w:t xml:space="preserve"> </w:t>
        </w:r>
        <w:r w:rsidR="00A170C4">
          <w:rPr>
            <w:w w:val="95"/>
            <w:sz w:val="20"/>
          </w:rPr>
          <w:t>with</w:t>
        </w:r>
        <w:r w:rsidR="00A170C4">
          <w:rPr>
            <w:spacing w:val="-6"/>
            <w:w w:val="95"/>
            <w:sz w:val="20"/>
          </w:rPr>
          <w:t xml:space="preserve"> </w:t>
        </w:r>
        <w:proofErr w:type="gramStart"/>
        <w:r w:rsidR="00A170C4">
          <w:rPr>
            <w:i/>
            <w:w w:val="95"/>
            <w:sz w:val="20"/>
          </w:rPr>
          <w:t>E</w:t>
        </w:r>
        <w:r w:rsidR="00A170C4">
          <w:rPr>
            <w:rFonts w:ascii="Verdana" w:hAnsi="Verdana"/>
            <w:w w:val="95"/>
            <w:sz w:val="20"/>
            <w:vertAlign w:val="superscript"/>
          </w:rPr>
          <w:t>(</w:t>
        </w:r>
        <w:proofErr w:type="gramEnd"/>
        <w:r w:rsidR="00A170C4">
          <w:rPr>
            <w:rFonts w:ascii="Verdana" w:hAnsi="Verdana"/>
            <w:w w:val="95"/>
            <w:sz w:val="20"/>
            <w:vertAlign w:val="superscript"/>
          </w:rPr>
          <w:t>2)</w:t>
        </w:r>
        <w:r w:rsidR="00A170C4">
          <w:rPr>
            <w:w w:val="95"/>
            <w:sz w:val="20"/>
          </w:rPr>
          <w:t>-dilations.</w:t>
        </w:r>
      </w:hyperlink>
      <w:r w:rsidR="00A170C4">
        <w:rPr>
          <w:spacing w:val="-7"/>
          <w:w w:val="95"/>
          <w:sz w:val="20"/>
        </w:rPr>
        <w:t xml:space="preserve"> </w:t>
      </w:r>
      <w:r w:rsidR="00A170C4">
        <w:rPr>
          <w:rFonts w:ascii="Trebuchet MS" w:hAnsi="Trebuchet MS"/>
          <w:i/>
          <w:w w:val="95"/>
          <w:sz w:val="20"/>
        </w:rPr>
        <w:t>Appl.</w:t>
      </w:r>
      <w:r w:rsidR="00A170C4">
        <w:rPr>
          <w:rFonts w:ascii="Trebuchet MS" w:hAnsi="Trebuchet MS"/>
          <w:i/>
          <w:spacing w:val="-11"/>
          <w:w w:val="95"/>
          <w:sz w:val="20"/>
        </w:rPr>
        <w:t xml:space="preserve"> </w:t>
      </w:r>
      <w:proofErr w:type="spellStart"/>
      <w:r w:rsidR="00A170C4">
        <w:rPr>
          <w:rFonts w:ascii="Trebuchet MS" w:hAnsi="Trebuchet MS"/>
          <w:i/>
          <w:w w:val="95"/>
          <w:sz w:val="20"/>
        </w:rPr>
        <w:t>Comput</w:t>
      </w:r>
      <w:proofErr w:type="spellEnd"/>
      <w:r w:rsidR="00A170C4">
        <w:rPr>
          <w:rFonts w:ascii="Trebuchet MS" w:hAnsi="Trebuchet MS"/>
          <w:i/>
          <w:w w:val="95"/>
          <w:sz w:val="20"/>
        </w:rPr>
        <w:t>.</w:t>
      </w:r>
      <w:r w:rsidR="00A170C4">
        <w:rPr>
          <w:rFonts w:ascii="Trebuchet MS" w:hAnsi="Trebuchet MS"/>
          <w:i/>
          <w:spacing w:val="-12"/>
          <w:w w:val="95"/>
          <w:sz w:val="20"/>
        </w:rPr>
        <w:t xml:space="preserve"> </w:t>
      </w:r>
      <w:r w:rsidR="00A170C4">
        <w:rPr>
          <w:rFonts w:ascii="Trebuchet MS" w:hAnsi="Trebuchet MS"/>
          <w:i/>
          <w:w w:val="95"/>
          <w:sz w:val="20"/>
        </w:rPr>
        <w:t>Harmon.</w:t>
      </w:r>
      <w:r w:rsidR="00A170C4">
        <w:rPr>
          <w:rFonts w:ascii="Trebuchet MS" w:hAnsi="Trebuchet MS"/>
          <w:i/>
          <w:spacing w:val="-11"/>
          <w:w w:val="95"/>
          <w:sz w:val="20"/>
        </w:rPr>
        <w:t xml:space="preserve"> </w:t>
      </w:r>
      <w:r w:rsidR="00A170C4">
        <w:rPr>
          <w:rFonts w:ascii="Trebuchet MS" w:hAnsi="Trebuchet MS"/>
          <w:i/>
          <w:w w:val="95"/>
          <w:sz w:val="20"/>
        </w:rPr>
        <w:t>Anal.</w:t>
      </w:r>
      <w:r w:rsidR="00A170C4">
        <w:rPr>
          <w:rFonts w:ascii="Trebuchet MS" w:hAnsi="Trebuchet MS"/>
          <w:i/>
          <w:spacing w:val="-11"/>
          <w:w w:val="95"/>
          <w:sz w:val="20"/>
        </w:rPr>
        <w:t xml:space="preserve"> </w:t>
      </w:r>
      <w:r w:rsidR="00A170C4">
        <w:rPr>
          <w:rFonts w:ascii="Gill Sans MT" w:hAnsi="Gill Sans MT"/>
          <w:b/>
          <w:spacing w:val="-5"/>
          <w:w w:val="95"/>
          <w:sz w:val="20"/>
        </w:rPr>
        <w:t>19</w:t>
      </w:r>
      <w:r w:rsidR="00A170C4">
        <w:rPr>
          <w:spacing w:val="-5"/>
          <w:w w:val="95"/>
          <w:sz w:val="20"/>
        </w:rPr>
        <w:t>,</w:t>
      </w:r>
    </w:p>
    <w:p w14:paraId="4D0423F9" w14:textId="77777777" w:rsidR="00DD6747" w:rsidRDefault="00A170C4">
      <w:pPr>
        <w:pStyle w:val="BodyText"/>
        <w:spacing w:before="42"/>
        <w:ind w:firstLine="0"/>
      </w:pPr>
      <w:r>
        <w:t>no.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(2005),</w:t>
      </w:r>
      <w:r>
        <w:rPr>
          <w:spacing w:val="-11"/>
        </w:rPr>
        <w:t xml:space="preserve"> </w:t>
      </w:r>
      <w:r>
        <w:t>pp.</w:t>
      </w:r>
      <w:r>
        <w:rPr>
          <w:spacing w:val="-12"/>
        </w:rPr>
        <w:t xml:space="preserve"> </w:t>
      </w:r>
      <w:r>
        <w:rPr>
          <w:spacing w:val="-2"/>
        </w:rPr>
        <w:t>386–431.</w:t>
      </w:r>
    </w:p>
    <w:p w14:paraId="4D0423FA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9" w:line="244" w:lineRule="auto"/>
        <w:ind w:right="149"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Baskakov</w:t>
      </w:r>
      <w:proofErr w:type="spellEnd"/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2"/>
          <w:w w:val="95"/>
          <w:sz w:val="20"/>
        </w:rPr>
        <w:t xml:space="preserve"> </w:t>
      </w:r>
      <w:hyperlink r:id="rId82">
        <w:r>
          <w:rPr>
            <w:w w:val="95"/>
            <w:sz w:val="20"/>
          </w:rPr>
          <w:t>Harmonic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analysis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causal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operators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and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their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spectral</w:t>
        </w:r>
        <w:r>
          <w:rPr>
            <w:spacing w:val="-2"/>
            <w:w w:val="95"/>
            <w:sz w:val="20"/>
          </w:rPr>
          <w:t xml:space="preserve"> </w:t>
        </w:r>
        <w:r>
          <w:rPr>
            <w:w w:val="95"/>
            <w:sz w:val="20"/>
          </w:rPr>
          <w:t>properties.</w:t>
        </w:r>
      </w:hyperlink>
      <w:r>
        <w:rPr>
          <w:spacing w:val="-3"/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Izv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6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Math.</w:t>
      </w:r>
      <w:r>
        <w:rPr>
          <w:rFonts w:ascii="Trebuchet MS" w:hAnsi="Trebuchet MS"/>
          <w:i/>
          <w:spacing w:val="-7"/>
          <w:w w:val="95"/>
          <w:sz w:val="20"/>
        </w:rPr>
        <w:t xml:space="preserve"> </w:t>
      </w:r>
      <w:r>
        <w:rPr>
          <w:rFonts w:ascii="Gill Sans MT" w:hAnsi="Gill Sans MT"/>
          <w:b/>
          <w:w w:val="95"/>
          <w:sz w:val="20"/>
        </w:rPr>
        <w:t>69</w:t>
      </w:r>
      <w:r>
        <w:rPr>
          <w:w w:val="95"/>
          <w:sz w:val="20"/>
        </w:rPr>
        <w:t xml:space="preserve">, </w:t>
      </w:r>
      <w:r>
        <w:rPr>
          <w:sz w:val="20"/>
        </w:rPr>
        <w:t>no. 3 (2005), pp. 439–486.</w:t>
      </w:r>
    </w:p>
    <w:p w14:paraId="4D0423FB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4" w:line="247" w:lineRule="auto"/>
        <w:ind w:right="149" w:hanging="533"/>
        <w:jc w:val="left"/>
        <w:rPr>
          <w:sz w:val="20"/>
        </w:rPr>
      </w:pPr>
      <w:r>
        <w:rPr>
          <w:spacing w:val="-2"/>
          <w:sz w:val="20"/>
        </w:rPr>
        <w:t>A.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G.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Baskakov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A.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Krishtal</w:t>
      </w:r>
      <w:proofErr w:type="spellEnd"/>
      <w:r>
        <w:rPr>
          <w:spacing w:val="-2"/>
          <w:sz w:val="20"/>
        </w:rPr>
        <w:t>.</w:t>
      </w:r>
      <w:r>
        <w:rPr>
          <w:spacing w:val="-5"/>
          <w:sz w:val="20"/>
        </w:rPr>
        <w:t xml:space="preserve"> </w:t>
      </w:r>
      <w:hyperlink r:id="rId83">
        <w:r>
          <w:rPr>
            <w:spacing w:val="-2"/>
            <w:sz w:val="20"/>
          </w:rPr>
          <w:t>Spectral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analysis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of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operators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with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the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two-point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Bohr</w:t>
        </w:r>
        <w:r>
          <w:rPr>
            <w:spacing w:val="-5"/>
            <w:sz w:val="20"/>
          </w:rPr>
          <w:t xml:space="preserve"> </w:t>
        </w:r>
        <w:r>
          <w:rPr>
            <w:spacing w:val="-2"/>
            <w:sz w:val="20"/>
          </w:rPr>
          <w:t>spectrum.</w:t>
        </w:r>
      </w:hyperlink>
      <w:r>
        <w:rPr>
          <w:spacing w:val="-6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J.</w:t>
      </w:r>
      <w:r>
        <w:rPr>
          <w:rFonts w:ascii="Trebuchet MS" w:hAnsi="Trebuchet MS"/>
          <w:i/>
          <w:spacing w:val="-9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Math.</w:t>
      </w:r>
      <w:r>
        <w:rPr>
          <w:rFonts w:ascii="Trebuchet MS" w:hAnsi="Trebuchet MS"/>
          <w:i/>
          <w:spacing w:val="-9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 xml:space="preserve">Anal. </w:t>
      </w:r>
      <w:r>
        <w:rPr>
          <w:rFonts w:ascii="Trebuchet MS" w:hAnsi="Trebuchet MS"/>
          <w:i/>
          <w:sz w:val="20"/>
        </w:rPr>
        <w:t>Appl.</w:t>
      </w:r>
      <w:r>
        <w:rPr>
          <w:rFonts w:ascii="Trebuchet MS" w:hAnsi="Trebuchet MS"/>
          <w:i/>
          <w:spacing w:val="-3"/>
          <w:sz w:val="20"/>
        </w:rPr>
        <w:t xml:space="preserve"> </w:t>
      </w:r>
      <w:r>
        <w:rPr>
          <w:rFonts w:ascii="Gill Sans MT" w:hAnsi="Gill Sans MT"/>
          <w:b/>
          <w:sz w:val="20"/>
        </w:rPr>
        <w:t>308</w:t>
      </w:r>
      <w:r>
        <w:rPr>
          <w:sz w:val="20"/>
        </w:rPr>
        <w:t>, no. 2 (2005), pp. 420–439.</w:t>
      </w:r>
    </w:p>
    <w:p w14:paraId="4D0423FC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8" w:line="247" w:lineRule="auto"/>
        <w:ind w:right="149" w:hanging="533"/>
        <w:jc w:val="left"/>
        <w:rPr>
          <w:sz w:val="20"/>
        </w:rPr>
      </w:pPr>
      <w:r>
        <w:rPr>
          <w:w w:val="90"/>
          <w:sz w:val="20"/>
        </w:rPr>
        <w:t xml:space="preserve">A. G. </w:t>
      </w:r>
      <w:proofErr w:type="spellStart"/>
      <w:r>
        <w:rPr>
          <w:w w:val="90"/>
          <w:sz w:val="20"/>
        </w:rPr>
        <w:t>Baskakov</w:t>
      </w:r>
      <w:proofErr w:type="spellEnd"/>
      <w:r>
        <w:rPr>
          <w:w w:val="90"/>
          <w:sz w:val="20"/>
        </w:rPr>
        <w:t xml:space="preserve"> and I. A.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 xml:space="preserve">. On the spectral properties of causal operators. </w:t>
      </w:r>
      <w:proofErr w:type="spellStart"/>
      <w:r>
        <w:rPr>
          <w:rFonts w:ascii="Trebuchet MS" w:hAnsi="Trebuchet MS"/>
          <w:i/>
          <w:w w:val="90"/>
          <w:sz w:val="20"/>
        </w:rPr>
        <w:t>Vestn</w:t>
      </w:r>
      <w:proofErr w:type="spellEnd"/>
      <w:r>
        <w:rPr>
          <w:rFonts w:ascii="Trebuchet MS" w:hAnsi="Trebuchet MS"/>
          <w:i/>
          <w:w w:val="90"/>
          <w:sz w:val="20"/>
        </w:rPr>
        <w:t xml:space="preserve">. Voronezh. Gos. Univ., Ser. Fiz. </w:t>
      </w:r>
      <w:r>
        <w:rPr>
          <w:rFonts w:ascii="Trebuchet MS" w:hAnsi="Trebuchet MS"/>
          <w:i/>
          <w:sz w:val="20"/>
        </w:rPr>
        <w:t xml:space="preserve">Mat. </w:t>
      </w:r>
      <w:r>
        <w:rPr>
          <w:rFonts w:ascii="Gill Sans MT" w:hAnsi="Gill Sans MT"/>
          <w:b/>
          <w:sz w:val="20"/>
        </w:rPr>
        <w:t>2002</w:t>
      </w:r>
      <w:r>
        <w:rPr>
          <w:sz w:val="20"/>
        </w:rPr>
        <w:t>, no. 2 (2002), pp. 39–43.</w:t>
      </w:r>
    </w:p>
    <w:p w14:paraId="4D0423FD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8"/>
        <w:ind w:hanging="533"/>
        <w:jc w:val="left"/>
        <w:rPr>
          <w:rFonts w:ascii="Trebuchet MS"/>
          <w:i/>
          <w:sz w:val="20"/>
        </w:rPr>
      </w:pPr>
      <w:r>
        <w:rPr>
          <w:spacing w:val="-2"/>
          <w:w w:val="95"/>
          <w:sz w:val="20"/>
        </w:rPr>
        <w:t>I.</w:t>
      </w:r>
      <w:r>
        <w:rPr>
          <w:spacing w:val="-4"/>
          <w:sz w:val="20"/>
        </w:rPr>
        <w:t xml:space="preserve"> </w:t>
      </w:r>
      <w:r>
        <w:rPr>
          <w:spacing w:val="-2"/>
          <w:w w:val="95"/>
          <w:sz w:val="20"/>
        </w:rPr>
        <w:t>A.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pacing w:val="-2"/>
          <w:w w:val="95"/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pacing w:val="-2"/>
          <w:w w:val="95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w w:val="95"/>
          <w:sz w:val="20"/>
        </w:rPr>
        <w:t>invertibility</w:t>
      </w:r>
      <w:r>
        <w:rPr>
          <w:spacing w:val="-4"/>
          <w:sz w:val="20"/>
        </w:rPr>
        <w:t xml:space="preserve"> </w:t>
      </w:r>
      <w:r>
        <w:rPr>
          <w:spacing w:val="-2"/>
          <w:w w:val="95"/>
          <w:sz w:val="20"/>
        </w:rPr>
        <w:t>criteria</w:t>
      </w:r>
      <w:r>
        <w:rPr>
          <w:spacing w:val="-4"/>
          <w:sz w:val="20"/>
        </w:rPr>
        <w:t xml:space="preserve"> </w:t>
      </w:r>
      <w:r>
        <w:rPr>
          <w:spacing w:val="-2"/>
          <w:w w:val="95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w w:val="95"/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2"/>
          <w:w w:val="95"/>
          <w:sz w:val="20"/>
        </w:rPr>
        <w:t>algebra</w:t>
      </w:r>
      <w:r>
        <w:rPr>
          <w:spacing w:val="-3"/>
          <w:sz w:val="20"/>
        </w:rPr>
        <w:t xml:space="preserve"> </w:t>
      </w:r>
      <w:r>
        <w:rPr>
          <w:spacing w:val="-2"/>
          <w:w w:val="95"/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w w:val="95"/>
          <w:sz w:val="20"/>
        </w:rPr>
        <w:t>causal</w:t>
      </w:r>
      <w:r>
        <w:rPr>
          <w:spacing w:val="-3"/>
          <w:sz w:val="20"/>
        </w:rPr>
        <w:t xml:space="preserve"> </w:t>
      </w:r>
      <w:r>
        <w:rPr>
          <w:spacing w:val="-2"/>
          <w:w w:val="95"/>
          <w:sz w:val="20"/>
        </w:rPr>
        <w:t>operators.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rFonts w:ascii="Trebuchet MS"/>
          <w:i/>
          <w:spacing w:val="-2"/>
          <w:w w:val="95"/>
          <w:sz w:val="20"/>
        </w:rPr>
        <w:t>Vestn</w:t>
      </w:r>
      <w:proofErr w:type="spellEnd"/>
      <w:r>
        <w:rPr>
          <w:rFonts w:ascii="Trebuchet MS"/>
          <w:i/>
          <w:spacing w:val="-2"/>
          <w:w w:val="95"/>
          <w:sz w:val="20"/>
        </w:rPr>
        <w:t>.</w:t>
      </w:r>
      <w:r>
        <w:rPr>
          <w:rFonts w:ascii="Trebuchet MS"/>
          <w:i/>
          <w:spacing w:val="-5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Voronezh.</w:t>
      </w:r>
      <w:r>
        <w:rPr>
          <w:rFonts w:ascii="Trebuchet MS"/>
          <w:i/>
          <w:spacing w:val="-6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Gos.</w:t>
      </w:r>
      <w:r>
        <w:rPr>
          <w:rFonts w:ascii="Trebuchet MS"/>
          <w:i/>
          <w:spacing w:val="-5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Univ.,</w:t>
      </w:r>
      <w:r>
        <w:rPr>
          <w:rFonts w:ascii="Trebuchet MS"/>
          <w:i/>
          <w:spacing w:val="-6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Ser.</w:t>
      </w:r>
      <w:r>
        <w:rPr>
          <w:rFonts w:ascii="Trebuchet MS"/>
          <w:i/>
          <w:spacing w:val="-5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Fiz.</w:t>
      </w:r>
      <w:r>
        <w:rPr>
          <w:rFonts w:ascii="Trebuchet MS"/>
          <w:i/>
          <w:spacing w:val="-6"/>
          <w:w w:val="95"/>
          <w:sz w:val="20"/>
        </w:rPr>
        <w:t xml:space="preserve"> </w:t>
      </w:r>
      <w:r>
        <w:rPr>
          <w:rFonts w:ascii="Trebuchet MS"/>
          <w:i/>
          <w:spacing w:val="-4"/>
          <w:w w:val="95"/>
          <w:sz w:val="20"/>
        </w:rPr>
        <w:t>Mat.</w:t>
      </w:r>
    </w:p>
    <w:p w14:paraId="4D0423FE" w14:textId="77777777" w:rsidR="00DD6747" w:rsidRDefault="00A170C4">
      <w:pPr>
        <w:pStyle w:val="BodyText"/>
        <w:spacing w:before="7"/>
        <w:ind w:firstLine="0"/>
      </w:pPr>
      <w:r>
        <w:rPr>
          <w:rFonts w:ascii="Gill Sans MT" w:hAnsi="Gill Sans MT"/>
          <w:b/>
        </w:rPr>
        <w:t>2002</w:t>
      </w:r>
      <w:r>
        <w:t>,</w:t>
      </w:r>
      <w:r>
        <w:rPr>
          <w:spacing w:val="-9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(2002),</w:t>
      </w:r>
      <w:r>
        <w:rPr>
          <w:spacing w:val="-9"/>
        </w:rPr>
        <w:t xml:space="preserve"> </w:t>
      </w:r>
      <w:r>
        <w:t>pp.</w:t>
      </w:r>
      <w:r>
        <w:rPr>
          <w:spacing w:val="-8"/>
        </w:rPr>
        <w:t xml:space="preserve"> </w:t>
      </w:r>
      <w:r>
        <w:rPr>
          <w:spacing w:val="-2"/>
        </w:rPr>
        <w:t>143–150.</w:t>
      </w:r>
    </w:p>
    <w:p w14:paraId="4D0423FF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5" w:line="247" w:lineRule="auto"/>
        <w:ind w:right="150" w:hanging="533"/>
        <w:jc w:val="left"/>
        <w:rPr>
          <w:sz w:val="20"/>
        </w:rPr>
      </w:pPr>
      <w:r>
        <w:rPr>
          <w:sz w:val="20"/>
        </w:rPr>
        <w:t>I.</w:t>
      </w:r>
      <w:r>
        <w:rPr>
          <w:spacing w:val="-13"/>
          <w:sz w:val="20"/>
        </w:rPr>
        <w:t xml:space="preserve"> </w:t>
      </w:r>
      <w:r>
        <w:rPr>
          <w:sz w:val="20"/>
        </w:rPr>
        <w:t>A.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Invertibility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causal</w:t>
      </w:r>
      <w:r>
        <w:rPr>
          <w:spacing w:val="-13"/>
          <w:sz w:val="20"/>
        </w:rPr>
        <w:t xml:space="preserve"> </w:t>
      </w:r>
      <w:r>
        <w:rPr>
          <w:sz w:val="20"/>
        </w:rPr>
        <w:t>invertibility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operators</w:t>
      </w:r>
      <w:r>
        <w:rPr>
          <w:spacing w:val="-13"/>
          <w:sz w:val="20"/>
        </w:rPr>
        <w:t xml:space="preserve"> </w:t>
      </w:r>
      <w:r>
        <w:rPr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two-point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Beurling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spectrum.</w:t>
      </w:r>
      <w:r>
        <w:rPr>
          <w:spacing w:val="-13"/>
          <w:sz w:val="20"/>
        </w:rPr>
        <w:t xml:space="preserve"> </w:t>
      </w:r>
      <w:r>
        <w:rPr>
          <w:rFonts w:ascii="Trebuchet MS"/>
          <w:i/>
          <w:sz w:val="20"/>
        </w:rPr>
        <w:t>Izvestiya</w:t>
      </w:r>
      <w:r>
        <w:rPr>
          <w:rFonts w:ascii="Trebuchet MS"/>
          <w:i/>
          <w:spacing w:val="-15"/>
          <w:sz w:val="20"/>
        </w:rPr>
        <w:t xml:space="preserve"> </w:t>
      </w:r>
      <w:r>
        <w:rPr>
          <w:rFonts w:ascii="Trebuchet MS"/>
          <w:i/>
          <w:sz w:val="20"/>
        </w:rPr>
        <w:t xml:space="preserve">Ross. </w:t>
      </w:r>
      <w:proofErr w:type="spellStart"/>
      <w:r>
        <w:rPr>
          <w:rFonts w:ascii="Trebuchet MS"/>
          <w:i/>
          <w:sz w:val="20"/>
        </w:rPr>
        <w:t>Akad</w:t>
      </w:r>
      <w:proofErr w:type="spellEnd"/>
      <w:r>
        <w:rPr>
          <w:rFonts w:ascii="Trebuchet MS"/>
          <w:i/>
          <w:sz w:val="20"/>
        </w:rPr>
        <w:t xml:space="preserve">. </w:t>
      </w:r>
      <w:proofErr w:type="spellStart"/>
      <w:r>
        <w:rPr>
          <w:rFonts w:ascii="Trebuchet MS"/>
          <w:i/>
          <w:sz w:val="20"/>
        </w:rPr>
        <w:t>Estestv</w:t>
      </w:r>
      <w:proofErr w:type="spellEnd"/>
      <w:r>
        <w:rPr>
          <w:rFonts w:ascii="Trebuchet MS"/>
          <w:i/>
          <w:sz w:val="20"/>
        </w:rPr>
        <w:t xml:space="preserve">. </w:t>
      </w:r>
      <w:proofErr w:type="spellStart"/>
      <w:r>
        <w:rPr>
          <w:rFonts w:ascii="Trebuchet MS"/>
          <w:i/>
          <w:sz w:val="20"/>
        </w:rPr>
        <w:t>Nauk</w:t>
      </w:r>
      <w:proofErr w:type="spellEnd"/>
      <w:r>
        <w:rPr>
          <w:rFonts w:ascii="Trebuchet MS"/>
          <w:i/>
          <w:sz w:val="20"/>
        </w:rPr>
        <w:t xml:space="preserve">, Ser. MMMIU </w:t>
      </w:r>
      <w:r>
        <w:rPr>
          <w:rFonts w:ascii="Gill Sans MT"/>
          <w:b/>
          <w:sz w:val="20"/>
        </w:rPr>
        <w:t>4</w:t>
      </w:r>
      <w:r>
        <w:rPr>
          <w:sz w:val="20"/>
        </w:rPr>
        <w:t>, no. 4 (2000).</w:t>
      </w:r>
    </w:p>
    <w:p w14:paraId="4D042400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line="208" w:lineRule="auto"/>
        <w:ind w:left="644" w:right="177" w:hanging="525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10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On</w:t>
      </w:r>
      <w:r>
        <w:rPr>
          <w:spacing w:val="-11"/>
          <w:w w:val="95"/>
          <w:sz w:val="20"/>
        </w:rPr>
        <w:t xml:space="preserve"> </w:t>
      </w:r>
      <w:r>
        <w:rPr>
          <w:i/>
          <w:w w:val="95"/>
          <w:sz w:val="20"/>
        </w:rPr>
        <w:t>C</w:t>
      </w:r>
      <w:r>
        <w:rPr>
          <w:rFonts w:ascii="Lucida Sans Unicode" w:hAnsi="Lucida Sans Unicode"/>
          <w:w w:val="95"/>
          <w:sz w:val="20"/>
          <w:vertAlign w:val="superscript"/>
        </w:rPr>
        <w:t>∗</w:t>
      </w:r>
      <w:r>
        <w:rPr>
          <w:w w:val="95"/>
          <w:sz w:val="20"/>
        </w:rPr>
        <w:t>-algebras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generated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by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one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or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two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idempotents.</w:t>
      </w:r>
      <w:r>
        <w:rPr>
          <w:spacing w:val="-10"/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Vestn</w:t>
      </w:r>
      <w:proofErr w:type="spellEnd"/>
      <w:r>
        <w:rPr>
          <w:rFonts w:ascii="Trebuchet MS" w:hAnsi="Trebuchet MS"/>
          <w:i/>
          <w:w w:val="95"/>
          <w:sz w:val="20"/>
        </w:rPr>
        <w:t>.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Voronezh.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Gos.</w:t>
      </w:r>
      <w:r>
        <w:rPr>
          <w:rFonts w:ascii="Trebuchet MS" w:hAnsi="Trebuchet MS"/>
          <w:i/>
          <w:spacing w:val="-13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Univ.,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Ser.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Fiz.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Mat.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no.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 xml:space="preserve">3 </w:t>
      </w:r>
      <w:r>
        <w:rPr>
          <w:sz w:val="20"/>
        </w:rPr>
        <w:t>(1998), pp. 238–242.</w:t>
      </w:r>
    </w:p>
    <w:p w14:paraId="4D042401" w14:textId="77777777" w:rsidR="00DD6747" w:rsidRDefault="00A170C4">
      <w:pPr>
        <w:pStyle w:val="Heading2"/>
        <w:spacing w:before="223"/>
      </w:pPr>
      <w:bookmarkStart w:id="10" w:name="Published_Book_Chapters"/>
      <w:bookmarkEnd w:id="10"/>
      <w:r>
        <w:rPr>
          <w:color w:val="3872B2"/>
          <w:w w:val="95"/>
        </w:rPr>
        <w:t>Published</w:t>
      </w:r>
      <w:r>
        <w:rPr>
          <w:color w:val="3872B2"/>
          <w:spacing w:val="-8"/>
          <w:w w:val="95"/>
        </w:rPr>
        <w:t xml:space="preserve"> </w:t>
      </w:r>
      <w:r>
        <w:rPr>
          <w:color w:val="3872B2"/>
          <w:w w:val="95"/>
        </w:rPr>
        <w:t>Book</w:t>
      </w:r>
      <w:r>
        <w:rPr>
          <w:color w:val="3872B2"/>
          <w:spacing w:val="-8"/>
          <w:w w:val="95"/>
        </w:rPr>
        <w:t xml:space="preserve"> </w:t>
      </w:r>
      <w:r>
        <w:rPr>
          <w:color w:val="3872B2"/>
          <w:spacing w:val="-2"/>
          <w:w w:val="95"/>
        </w:rPr>
        <w:t>Chapters</w:t>
      </w:r>
    </w:p>
    <w:p w14:paraId="4D042402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50" w:line="247" w:lineRule="auto"/>
        <w:ind w:right="177" w:hanging="533"/>
        <w:jc w:val="both"/>
        <w:rPr>
          <w:sz w:val="20"/>
        </w:rPr>
      </w:pPr>
      <w:r>
        <w:rPr>
          <w:spacing w:val="-2"/>
          <w:w w:val="95"/>
          <w:sz w:val="20"/>
        </w:rPr>
        <w:t xml:space="preserve">I.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 xml:space="preserve"> and B. Miller. </w:t>
      </w:r>
      <w:hyperlink r:id="rId84">
        <w:r>
          <w:rPr>
            <w:spacing w:val="-2"/>
            <w:w w:val="95"/>
            <w:sz w:val="20"/>
          </w:rPr>
          <w:t>On low-rank convex-convex quadratic fractional programming.</w:t>
        </w:r>
      </w:hyperlink>
      <w:r>
        <w:rPr>
          <w:spacing w:val="-2"/>
          <w:w w:val="95"/>
          <w:sz w:val="20"/>
        </w:rPr>
        <w:t xml:space="preserve"> In: </w:t>
      </w:r>
      <w:r>
        <w:rPr>
          <w:rFonts w:ascii="Trebuchet MS" w:hAnsi="Trebuchet MS"/>
          <w:i/>
          <w:spacing w:val="-2"/>
          <w:w w:val="95"/>
          <w:sz w:val="20"/>
        </w:rPr>
        <w:t>The</w:t>
      </w:r>
      <w:r>
        <w:rPr>
          <w:rFonts w:ascii="Trebuchet MS" w:hAnsi="Trebuchet MS"/>
          <w:i/>
          <w:spacing w:val="-3"/>
          <w:w w:val="95"/>
          <w:sz w:val="20"/>
        </w:rPr>
        <w:t xml:space="preserve"> </w:t>
      </w:r>
      <w:r>
        <w:rPr>
          <w:rFonts w:ascii="Trebuchet MS" w:hAnsi="Trebuchet MS"/>
          <w:i/>
          <w:spacing w:val="-2"/>
          <w:w w:val="95"/>
          <w:sz w:val="20"/>
        </w:rPr>
        <w:t>Mathematical</w:t>
      </w:r>
      <w:r>
        <w:rPr>
          <w:rFonts w:ascii="Trebuchet MS" w:hAnsi="Trebuchet MS"/>
          <w:i/>
          <w:spacing w:val="-3"/>
          <w:w w:val="95"/>
          <w:sz w:val="20"/>
        </w:rPr>
        <w:t xml:space="preserve"> </w:t>
      </w:r>
      <w:r>
        <w:rPr>
          <w:rFonts w:ascii="Trebuchet MS" w:hAnsi="Trebuchet MS"/>
          <w:i/>
          <w:spacing w:val="-2"/>
          <w:w w:val="95"/>
          <w:sz w:val="20"/>
        </w:rPr>
        <w:t xml:space="preserve">Heritage </w:t>
      </w:r>
      <w:r>
        <w:rPr>
          <w:rFonts w:ascii="Trebuchet MS" w:hAnsi="Trebuchet MS"/>
          <w:i/>
          <w:w w:val="95"/>
          <w:sz w:val="20"/>
        </w:rPr>
        <w:t>of</w:t>
      </w:r>
      <w:r>
        <w:rPr>
          <w:rFonts w:ascii="Trebuchet MS" w:hAnsi="Trebuchet MS"/>
          <w:i/>
          <w:spacing w:val="-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Guido</w:t>
      </w:r>
      <w:r>
        <w:rPr>
          <w:rFonts w:ascii="Trebuchet MS" w:hAnsi="Trebuchet MS"/>
          <w:i/>
          <w:spacing w:val="-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Weiss</w:t>
      </w:r>
      <w:r>
        <w:rPr>
          <w:w w:val="95"/>
          <w:sz w:val="20"/>
        </w:rPr>
        <w:t xml:space="preserve">. Applied and Numerical Harmonic Analysis. Cham: </w:t>
      </w:r>
      <w:proofErr w:type="spellStart"/>
      <w:r>
        <w:rPr>
          <w:w w:val="95"/>
          <w:sz w:val="20"/>
        </w:rPr>
        <w:t>Birkhäuser</w:t>
      </w:r>
      <w:proofErr w:type="spellEnd"/>
      <w:r>
        <w:rPr>
          <w:w w:val="95"/>
          <w:sz w:val="20"/>
        </w:rPr>
        <w:t>, 2025, pp. 331–345.</w:t>
      </w:r>
    </w:p>
    <w:p w14:paraId="4D042403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0" w:line="247" w:lineRule="auto"/>
        <w:ind w:right="136" w:hanging="533"/>
        <w:jc w:val="both"/>
        <w:rPr>
          <w:sz w:val="20"/>
        </w:rPr>
      </w:pPr>
      <w:r>
        <w:rPr>
          <w:w w:val="95"/>
          <w:sz w:val="20"/>
        </w:rPr>
        <w:t>A.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6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Baskakov</w:t>
      </w:r>
      <w:proofErr w:type="spellEnd"/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6"/>
          <w:w w:val="95"/>
          <w:sz w:val="20"/>
        </w:rPr>
        <w:t xml:space="preserve"> </w:t>
      </w:r>
      <w:hyperlink r:id="rId85">
        <w:r>
          <w:rPr>
            <w:w w:val="95"/>
            <w:sz w:val="20"/>
          </w:rPr>
          <w:t>Spectral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properties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6"/>
            <w:w w:val="95"/>
            <w:sz w:val="20"/>
          </w:rPr>
          <w:t xml:space="preserve"> </w:t>
        </w:r>
        <w:r>
          <w:rPr>
            <w:w w:val="95"/>
            <w:sz w:val="20"/>
          </w:rPr>
          <w:t>an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operator</w:t>
        </w:r>
        <w:r>
          <w:rPr>
            <w:spacing w:val="-6"/>
            <w:w w:val="95"/>
            <w:sz w:val="20"/>
          </w:rPr>
          <w:t xml:space="preserve"> </w:t>
        </w:r>
        <w:r>
          <w:rPr>
            <w:w w:val="95"/>
            <w:sz w:val="20"/>
          </w:rPr>
          <w:t>polynomial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with</w:t>
        </w:r>
        <w:r>
          <w:rPr>
            <w:spacing w:val="-6"/>
            <w:w w:val="95"/>
            <w:sz w:val="20"/>
          </w:rPr>
          <w:t xml:space="preserve"> </w:t>
        </w:r>
        <w:r>
          <w:rPr>
            <w:w w:val="95"/>
            <w:sz w:val="20"/>
          </w:rPr>
          <w:t>coefficients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a</w:t>
        </w:r>
        <w:r>
          <w:rPr>
            <w:spacing w:val="-6"/>
            <w:w w:val="95"/>
            <w:sz w:val="20"/>
          </w:rPr>
          <w:t xml:space="preserve"> </w:t>
        </w:r>
        <w:r>
          <w:rPr>
            <w:w w:val="95"/>
            <w:sz w:val="20"/>
          </w:rPr>
          <w:t>Banach</w:t>
        </w:r>
        <w:r>
          <w:rPr>
            <w:spacing w:val="-5"/>
            <w:w w:val="95"/>
            <w:sz w:val="20"/>
          </w:rPr>
          <w:t xml:space="preserve"> </w:t>
        </w:r>
        <w:r>
          <w:rPr>
            <w:w w:val="95"/>
            <w:sz w:val="20"/>
          </w:rPr>
          <w:t>algebra.</w:t>
        </w:r>
      </w:hyperlink>
      <w:r>
        <w:rPr>
          <w:w w:val="95"/>
          <w:sz w:val="20"/>
        </w:rPr>
        <w:t xml:space="preserve"> In: </w:t>
      </w:r>
      <w:r>
        <w:rPr>
          <w:rFonts w:ascii="Trebuchet MS" w:hAnsi="Trebuchet MS"/>
          <w:i/>
          <w:w w:val="95"/>
          <w:sz w:val="20"/>
        </w:rPr>
        <w:t>Frames and Harmonic Analysis</w:t>
      </w:r>
      <w:r>
        <w:rPr>
          <w:w w:val="95"/>
          <w:sz w:val="20"/>
        </w:rPr>
        <w:t xml:space="preserve">. Vol. 706. Contemporary Mathematics. Providence, RI: American Mathematical </w:t>
      </w:r>
      <w:r>
        <w:rPr>
          <w:sz w:val="20"/>
        </w:rPr>
        <w:t>Society,</w:t>
      </w:r>
      <w:r>
        <w:rPr>
          <w:spacing w:val="-2"/>
          <w:sz w:val="20"/>
        </w:rPr>
        <w:t xml:space="preserve"> </w:t>
      </w:r>
      <w:r>
        <w:rPr>
          <w:sz w:val="20"/>
        </w:rPr>
        <w:t>2018,</w:t>
      </w:r>
      <w:r>
        <w:rPr>
          <w:spacing w:val="-2"/>
          <w:sz w:val="20"/>
        </w:rPr>
        <w:t xml:space="preserve"> </w:t>
      </w:r>
      <w:r>
        <w:rPr>
          <w:sz w:val="20"/>
        </w:rPr>
        <w:t>pp.</w:t>
      </w:r>
      <w:r>
        <w:rPr>
          <w:spacing w:val="-2"/>
          <w:sz w:val="20"/>
        </w:rPr>
        <w:t xml:space="preserve"> </w:t>
      </w:r>
      <w:r>
        <w:rPr>
          <w:sz w:val="20"/>
        </w:rPr>
        <w:t>93–114.</w:t>
      </w:r>
    </w:p>
    <w:p w14:paraId="4D042404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4" w:line="247" w:lineRule="auto"/>
        <w:ind w:right="176" w:hanging="533"/>
        <w:jc w:val="both"/>
        <w:rPr>
          <w:sz w:val="20"/>
        </w:rPr>
      </w:pPr>
      <w:r>
        <w:rPr>
          <w:w w:val="95"/>
          <w:sz w:val="20"/>
        </w:rPr>
        <w:t>A.</w:t>
      </w:r>
      <w:r>
        <w:rPr>
          <w:spacing w:val="-1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1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E.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Weber.</w:t>
      </w:r>
      <w:r>
        <w:rPr>
          <w:spacing w:val="-11"/>
          <w:w w:val="95"/>
          <w:sz w:val="20"/>
        </w:rPr>
        <w:t xml:space="preserve"> </w:t>
      </w:r>
      <w:hyperlink r:id="rId86">
        <w:r>
          <w:rPr>
            <w:w w:val="95"/>
            <w:sz w:val="20"/>
          </w:rPr>
          <w:t>Finite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dimensional</w:t>
        </w:r>
        <w:r>
          <w:rPr>
            <w:spacing w:val="-12"/>
            <w:w w:val="95"/>
            <w:sz w:val="20"/>
          </w:rPr>
          <w:t xml:space="preserve"> </w:t>
        </w:r>
        <w:r>
          <w:rPr>
            <w:w w:val="95"/>
            <w:sz w:val="20"/>
          </w:rPr>
          <w:t>dynamical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sampling: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an</w:t>
        </w:r>
        <w:r>
          <w:rPr>
            <w:spacing w:val="-11"/>
            <w:w w:val="95"/>
            <w:sz w:val="20"/>
          </w:rPr>
          <w:t xml:space="preserve"> </w:t>
        </w:r>
        <w:r>
          <w:rPr>
            <w:w w:val="95"/>
            <w:sz w:val="20"/>
          </w:rPr>
          <w:t>overview.</w:t>
        </w:r>
      </w:hyperlink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In:</w:t>
      </w:r>
      <w:r>
        <w:rPr>
          <w:spacing w:val="-1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Excursions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in</w:t>
      </w:r>
      <w:r>
        <w:rPr>
          <w:rFonts w:ascii="Trebuchet MS" w:hAnsi="Trebuchet MS"/>
          <w:i/>
          <w:spacing w:val="-12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 xml:space="preserve">Harmonic </w:t>
      </w:r>
      <w:r>
        <w:rPr>
          <w:rFonts w:ascii="Trebuchet MS" w:hAnsi="Trebuchet MS"/>
          <w:i/>
          <w:spacing w:val="-2"/>
          <w:sz w:val="20"/>
        </w:rPr>
        <w:t>Analysis</w:t>
      </w:r>
      <w:r>
        <w:rPr>
          <w:spacing w:val="-2"/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Vol.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4.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Cham: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Birkhäuser</w:t>
      </w:r>
      <w:proofErr w:type="spellEnd"/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2015,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pp.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231–244.</w:t>
      </w:r>
    </w:p>
    <w:p w14:paraId="4D042405" w14:textId="77777777" w:rsidR="00DD6747" w:rsidRDefault="00A170C4">
      <w:pPr>
        <w:pStyle w:val="Heading2"/>
        <w:spacing w:before="209"/>
      </w:pPr>
      <w:bookmarkStart w:id="11" w:name="Conference_Proceedings"/>
      <w:bookmarkEnd w:id="11"/>
      <w:r>
        <w:rPr>
          <w:color w:val="3872B2"/>
          <w:spacing w:val="-2"/>
          <w:w w:val="90"/>
        </w:rPr>
        <w:t>Conference</w:t>
      </w:r>
      <w:r>
        <w:rPr>
          <w:color w:val="3872B2"/>
          <w:spacing w:val="1"/>
        </w:rPr>
        <w:t xml:space="preserve"> </w:t>
      </w:r>
      <w:r>
        <w:rPr>
          <w:color w:val="3872B2"/>
          <w:spacing w:val="-2"/>
        </w:rPr>
        <w:t>Proceedings</w:t>
      </w:r>
    </w:p>
    <w:p w14:paraId="4D042406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51" w:line="247" w:lineRule="auto"/>
        <w:ind w:right="177" w:hanging="533"/>
        <w:jc w:val="left"/>
        <w:rPr>
          <w:sz w:val="20"/>
        </w:rPr>
      </w:pPr>
      <w:r>
        <w:rPr>
          <w:w w:val="95"/>
          <w:sz w:val="20"/>
        </w:rPr>
        <w:t xml:space="preserve">A.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 xml:space="preserve">, L. Huang, K. Kornelson, and I.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. </w:t>
      </w:r>
      <w:hyperlink r:id="rId87">
        <w:r>
          <w:rPr>
            <w:w w:val="95"/>
            <w:sz w:val="20"/>
          </w:rPr>
          <w:t>Dynamical sampling with a burst-like forcing term.</w:t>
        </w:r>
      </w:hyperlink>
      <w:r>
        <w:rPr>
          <w:w w:val="95"/>
          <w:sz w:val="20"/>
        </w:rPr>
        <w:t xml:space="preserve"> In:</w:t>
      </w:r>
      <w:r>
        <w:rPr>
          <w:spacing w:val="-1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2019</w:t>
      </w:r>
      <w:r>
        <w:rPr>
          <w:rFonts w:ascii="Trebuchet MS" w:hAnsi="Trebuchet MS"/>
          <w:i/>
          <w:spacing w:val="-4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13th International Conference on Sampling Theory and Applications (</w:t>
      </w:r>
      <w:proofErr w:type="spellStart"/>
      <w:r>
        <w:rPr>
          <w:rFonts w:ascii="Trebuchet MS" w:hAnsi="Trebuchet MS"/>
          <w:i/>
          <w:w w:val="95"/>
          <w:sz w:val="20"/>
        </w:rPr>
        <w:t>SampTA</w:t>
      </w:r>
      <w:proofErr w:type="spellEnd"/>
      <w:r>
        <w:rPr>
          <w:rFonts w:ascii="Trebuchet MS" w:hAnsi="Trebuchet MS"/>
          <w:i/>
          <w:w w:val="95"/>
          <w:sz w:val="20"/>
        </w:rPr>
        <w:t>)</w:t>
      </w:r>
      <w:r>
        <w:rPr>
          <w:w w:val="95"/>
          <w:sz w:val="20"/>
        </w:rPr>
        <w:t>. IEEE, 2019, pp. 1–3.</w:t>
      </w:r>
    </w:p>
    <w:p w14:paraId="4D042407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9" w:line="247" w:lineRule="auto"/>
        <w:ind w:right="177"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1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Aldroubi</w:t>
      </w:r>
      <w:proofErr w:type="spellEnd"/>
      <w:r>
        <w:rPr>
          <w:w w:val="95"/>
          <w:sz w:val="20"/>
        </w:rPr>
        <w:t>,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L.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Huang,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10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R.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R.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Lederman.</w:t>
      </w:r>
      <w:r>
        <w:rPr>
          <w:spacing w:val="-10"/>
          <w:w w:val="95"/>
          <w:sz w:val="20"/>
        </w:rPr>
        <w:t xml:space="preserve"> </w:t>
      </w:r>
      <w:hyperlink r:id="rId88">
        <w:r>
          <w:rPr>
            <w:w w:val="95"/>
            <w:sz w:val="20"/>
          </w:rPr>
          <w:t>Dynamical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sampling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with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random</w:t>
        </w:r>
        <w:r>
          <w:rPr>
            <w:spacing w:val="-10"/>
            <w:w w:val="95"/>
            <w:sz w:val="20"/>
          </w:rPr>
          <w:t xml:space="preserve"> </w:t>
        </w:r>
        <w:r>
          <w:rPr>
            <w:w w:val="95"/>
            <w:sz w:val="20"/>
          </w:rPr>
          <w:t>noise.</w:t>
        </w:r>
      </w:hyperlink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In:</w:t>
      </w:r>
      <w:r>
        <w:rPr>
          <w:spacing w:val="-10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2017</w:t>
      </w:r>
      <w:r>
        <w:rPr>
          <w:rFonts w:ascii="Trebuchet MS" w:hAnsi="Trebuchet MS"/>
          <w:i/>
          <w:spacing w:val="-13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International Conference on Sampling Theory and Applications (</w:t>
      </w:r>
      <w:proofErr w:type="spellStart"/>
      <w:r>
        <w:rPr>
          <w:rFonts w:ascii="Trebuchet MS" w:hAnsi="Trebuchet MS"/>
          <w:i/>
          <w:w w:val="95"/>
          <w:sz w:val="20"/>
        </w:rPr>
        <w:t>SampTA</w:t>
      </w:r>
      <w:proofErr w:type="spellEnd"/>
      <w:r>
        <w:rPr>
          <w:rFonts w:ascii="Trebuchet MS" w:hAnsi="Trebuchet MS"/>
          <w:i/>
          <w:w w:val="95"/>
          <w:sz w:val="20"/>
        </w:rPr>
        <w:t>)</w:t>
      </w:r>
      <w:r>
        <w:rPr>
          <w:w w:val="95"/>
          <w:sz w:val="20"/>
        </w:rPr>
        <w:t>. IEEE, 2017, pp. 409–412.</w:t>
      </w:r>
    </w:p>
    <w:p w14:paraId="4D042408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0" w:line="247" w:lineRule="auto"/>
        <w:ind w:right="177" w:hanging="533"/>
        <w:jc w:val="left"/>
        <w:rPr>
          <w:sz w:val="20"/>
        </w:rPr>
      </w:pPr>
      <w:r>
        <w:rPr>
          <w:w w:val="90"/>
          <w:sz w:val="20"/>
        </w:rPr>
        <w:t xml:space="preserve">A. </w:t>
      </w:r>
      <w:proofErr w:type="spellStart"/>
      <w:r>
        <w:rPr>
          <w:w w:val="90"/>
          <w:sz w:val="20"/>
        </w:rPr>
        <w:t>Aldroubi</w:t>
      </w:r>
      <w:proofErr w:type="spellEnd"/>
      <w:r>
        <w:rPr>
          <w:w w:val="90"/>
          <w:sz w:val="20"/>
        </w:rPr>
        <w:t xml:space="preserve">, I.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 xml:space="preserve">, and S. Tang. </w:t>
      </w:r>
      <w:hyperlink r:id="rId89">
        <w:r>
          <w:rPr>
            <w:w w:val="90"/>
            <w:sz w:val="20"/>
          </w:rPr>
          <w:t>Phase retrieval of evolving signals from space-time samples.</w:t>
        </w:r>
      </w:hyperlink>
      <w:r>
        <w:rPr>
          <w:w w:val="90"/>
          <w:sz w:val="20"/>
        </w:rPr>
        <w:t xml:space="preserve"> In: </w:t>
      </w:r>
      <w:r>
        <w:rPr>
          <w:rFonts w:ascii="Trebuchet MS" w:hAnsi="Trebuchet MS"/>
          <w:i/>
          <w:w w:val="90"/>
          <w:sz w:val="20"/>
        </w:rPr>
        <w:t xml:space="preserve">2017 International </w:t>
      </w:r>
      <w:r>
        <w:rPr>
          <w:rFonts w:ascii="Trebuchet MS" w:hAnsi="Trebuchet MS"/>
          <w:i/>
          <w:w w:val="95"/>
          <w:sz w:val="20"/>
        </w:rPr>
        <w:t>Conference on Sampling Theory and Applications (</w:t>
      </w:r>
      <w:proofErr w:type="spellStart"/>
      <w:r>
        <w:rPr>
          <w:rFonts w:ascii="Trebuchet MS" w:hAnsi="Trebuchet MS"/>
          <w:i/>
          <w:w w:val="95"/>
          <w:sz w:val="20"/>
        </w:rPr>
        <w:t>SampTA</w:t>
      </w:r>
      <w:proofErr w:type="spellEnd"/>
      <w:r>
        <w:rPr>
          <w:rFonts w:ascii="Trebuchet MS" w:hAnsi="Trebuchet MS"/>
          <w:i/>
          <w:w w:val="95"/>
          <w:sz w:val="20"/>
        </w:rPr>
        <w:t>)</w:t>
      </w:r>
      <w:r>
        <w:rPr>
          <w:w w:val="95"/>
          <w:sz w:val="20"/>
        </w:rPr>
        <w:t>. IEEE, 2017, pp. 46–49.</w:t>
      </w:r>
    </w:p>
    <w:p w14:paraId="4D042409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89" w:line="247" w:lineRule="auto"/>
        <w:ind w:right="177" w:hanging="533"/>
        <w:jc w:val="both"/>
        <w:rPr>
          <w:sz w:val="20"/>
        </w:rPr>
      </w:pPr>
      <w:r>
        <w:rPr>
          <w:spacing w:val="-2"/>
          <w:w w:val="95"/>
          <w:sz w:val="20"/>
        </w:rPr>
        <w:t xml:space="preserve">I.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 xml:space="preserve">. Frames, fusion frames, and </w:t>
      </w:r>
      <w:r>
        <w:rPr>
          <w:i/>
          <w:spacing w:val="-2"/>
          <w:w w:val="95"/>
          <w:sz w:val="20"/>
        </w:rPr>
        <w:t>g</w:t>
      </w:r>
      <w:r>
        <w:rPr>
          <w:spacing w:val="-2"/>
          <w:w w:val="95"/>
          <w:sz w:val="20"/>
        </w:rPr>
        <w:t xml:space="preserve">-frames: An overview. In: </w:t>
      </w:r>
      <w:r>
        <w:rPr>
          <w:rFonts w:ascii="Trebuchet MS"/>
          <w:i/>
          <w:spacing w:val="-2"/>
          <w:w w:val="95"/>
          <w:sz w:val="20"/>
        </w:rPr>
        <w:t>Proceedings</w:t>
      </w:r>
      <w:r>
        <w:rPr>
          <w:rFonts w:ascii="Trebuchet MS"/>
          <w:i/>
          <w:spacing w:val="-4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of</w:t>
      </w:r>
      <w:r>
        <w:rPr>
          <w:rFonts w:ascii="Trebuchet MS"/>
          <w:i/>
          <w:spacing w:val="-4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the</w:t>
      </w:r>
      <w:r>
        <w:rPr>
          <w:rFonts w:ascii="Trebuchet MS"/>
          <w:i/>
          <w:spacing w:val="-4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9th</w:t>
      </w:r>
      <w:r>
        <w:rPr>
          <w:rFonts w:ascii="Trebuchet MS"/>
          <w:i/>
          <w:spacing w:val="-4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International</w:t>
      </w:r>
      <w:r>
        <w:rPr>
          <w:rFonts w:ascii="Trebuchet MS"/>
          <w:i/>
          <w:spacing w:val="-4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>Conference</w:t>
      </w:r>
      <w:r>
        <w:rPr>
          <w:rFonts w:ascii="Trebuchet MS"/>
          <w:i/>
          <w:spacing w:val="-4"/>
          <w:w w:val="95"/>
          <w:sz w:val="20"/>
        </w:rPr>
        <w:t xml:space="preserve"> </w:t>
      </w:r>
      <w:r>
        <w:rPr>
          <w:rFonts w:ascii="Trebuchet MS"/>
          <w:i/>
          <w:spacing w:val="-2"/>
          <w:w w:val="95"/>
          <w:sz w:val="20"/>
        </w:rPr>
        <w:t xml:space="preserve">on </w:t>
      </w:r>
      <w:r>
        <w:rPr>
          <w:rFonts w:ascii="Trebuchet MS"/>
          <w:i/>
          <w:spacing w:val="-2"/>
          <w:sz w:val="20"/>
        </w:rPr>
        <w:t>Sampling</w:t>
      </w:r>
      <w:r>
        <w:rPr>
          <w:rFonts w:ascii="Trebuchet MS"/>
          <w:i/>
          <w:spacing w:val="-13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Theory</w:t>
      </w:r>
      <w:r>
        <w:rPr>
          <w:rFonts w:ascii="Trebuchet MS"/>
          <w:i/>
          <w:spacing w:val="-13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and</w:t>
      </w:r>
      <w:r>
        <w:rPr>
          <w:rFonts w:ascii="Trebuchet MS"/>
          <w:i/>
          <w:spacing w:val="-13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Applications</w:t>
      </w:r>
      <w:r>
        <w:rPr>
          <w:rFonts w:ascii="Trebuchet MS"/>
          <w:i/>
          <w:spacing w:val="-13"/>
          <w:sz w:val="20"/>
        </w:rPr>
        <w:t xml:space="preserve"> </w:t>
      </w:r>
      <w:r>
        <w:rPr>
          <w:rFonts w:ascii="Trebuchet MS"/>
          <w:i/>
          <w:spacing w:val="-2"/>
          <w:sz w:val="20"/>
        </w:rPr>
        <w:t>(</w:t>
      </w:r>
      <w:proofErr w:type="spellStart"/>
      <w:r>
        <w:rPr>
          <w:rFonts w:ascii="Trebuchet MS"/>
          <w:i/>
          <w:spacing w:val="-2"/>
          <w:sz w:val="20"/>
        </w:rPr>
        <w:t>SampTA</w:t>
      </w:r>
      <w:proofErr w:type="spellEnd"/>
      <w:r>
        <w:rPr>
          <w:rFonts w:ascii="Trebuchet MS"/>
          <w:i/>
          <w:spacing w:val="-2"/>
          <w:sz w:val="20"/>
        </w:rPr>
        <w:t>)</w:t>
      </w:r>
      <w:r>
        <w:rPr>
          <w:spacing w:val="-2"/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Singapore,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2011.</w:t>
      </w:r>
    </w:p>
    <w:p w14:paraId="4D04240A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90" w:line="247" w:lineRule="auto"/>
        <w:ind w:right="138" w:hanging="533"/>
        <w:jc w:val="both"/>
        <w:rPr>
          <w:sz w:val="20"/>
        </w:rPr>
      </w:pPr>
      <w:r>
        <w:rPr>
          <w:sz w:val="20"/>
        </w:rPr>
        <w:t xml:space="preserve">A. </w:t>
      </w:r>
      <w:proofErr w:type="spellStart"/>
      <w:r>
        <w:rPr>
          <w:sz w:val="20"/>
        </w:rPr>
        <w:t>Aldroubi</w:t>
      </w:r>
      <w:proofErr w:type="spellEnd"/>
      <w:r>
        <w:rPr>
          <w:sz w:val="20"/>
        </w:rPr>
        <w:t xml:space="preserve">, A. G. Baskakov, and I.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 xml:space="preserve">. </w:t>
      </w:r>
      <w:hyperlink r:id="rId90">
        <w:r>
          <w:rPr>
            <w:sz w:val="20"/>
          </w:rPr>
          <w:t>On slanted matrices in frame theory.</w:t>
        </w:r>
      </w:hyperlink>
      <w:r>
        <w:rPr>
          <w:sz w:val="20"/>
        </w:rPr>
        <w:t xml:space="preserve"> In: </w:t>
      </w:r>
      <w:r>
        <w:rPr>
          <w:rFonts w:ascii="Trebuchet MS"/>
          <w:i/>
          <w:sz w:val="20"/>
        </w:rPr>
        <w:t>Wavelets XII</w:t>
      </w:r>
      <w:r>
        <w:rPr>
          <w:sz w:val="20"/>
        </w:rPr>
        <w:t>. Vol. 6701. Proceedings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SPIE.</w:t>
      </w:r>
      <w:r>
        <w:rPr>
          <w:spacing w:val="-13"/>
          <w:sz w:val="20"/>
        </w:rPr>
        <w:t xml:space="preserve"> </w:t>
      </w:r>
      <w:r>
        <w:rPr>
          <w:sz w:val="20"/>
        </w:rPr>
        <w:t>2007,</w:t>
      </w:r>
      <w:r>
        <w:rPr>
          <w:spacing w:val="-13"/>
          <w:sz w:val="20"/>
        </w:rPr>
        <w:t xml:space="preserve"> </w:t>
      </w:r>
      <w:r>
        <w:rPr>
          <w:sz w:val="20"/>
        </w:rPr>
        <w:t>Article</w:t>
      </w:r>
      <w:r>
        <w:rPr>
          <w:spacing w:val="-13"/>
          <w:sz w:val="20"/>
        </w:rPr>
        <w:t xml:space="preserve"> </w:t>
      </w:r>
      <w:r>
        <w:rPr>
          <w:sz w:val="20"/>
        </w:rPr>
        <w:t>67010Q.</w:t>
      </w:r>
    </w:p>
    <w:p w14:paraId="4D04240B" w14:textId="77777777" w:rsidR="00DD6747" w:rsidRDefault="00A170C4">
      <w:pPr>
        <w:pStyle w:val="Heading2"/>
        <w:spacing w:before="211"/>
      </w:pPr>
      <w:bookmarkStart w:id="12" w:name="Accepted_for_Publication"/>
      <w:bookmarkEnd w:id="12"/>
      <w:r>
        <w:rPr>
          <w:color w:val="3872B2"/>
          <w:spacing w:val="-2"/>
          <w:w w:val="95"/>
        </w:rPr>
        <w:t>Accepted</w:t>
      </w:r>
      <w:r>
        <w:rPr>
          <w:color w:val="3872B2"/>
          <w:spacing w:val="-7"/>
          <w:w w:val="95"/>
        </w:rPr>
        <w:t xml:space="preserve"> </w:t>
      </w:r>
      <w:r>
        <w:rPr>
          <w:color w:val="3872B2"/>
          <w:spacing w:val="-2"/>
          <w:w w:val="95"/>
        </w:rPr>
        <w:t>for</w:t>
      </w:r>
      <w:r>
        <w:rPr>
          <w:color w:val="3872B2"/>
          <w:spacing w:val="-8"/>
          <w:w w:val="95"/>
        </w:rPr>
        <w:t xml:space="preserve"> </w:t>
      </w:r>
      <w:r>
        <w:rPr>
          <w:color w:val="3872B2"/>
          <w:spacing w:val="-2"/>
          <w:w w:val="95"/>
        </w:rPr>
        <w:t>Publication</w:t>
      </w:r>
    </w:p>
    <w:p w14:paraId="4D04240C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54" w:line="235" w:lineRule="auto"/>
        <w:ind w:right="139" w:hanging="533"/>
        <w:jc w:val="both"/>
        <w:rPr>
          <w:sz w:val="20"/>
        </w:rPr>
      </w:pPr>
      <w:r>
        <w:rPr>
          <w:spacing w:val="-2"/>
          <w:w w:val="95"/>
          <w:sz w:val="20"/>
        </w:rPr>
        <w:t>A.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G.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Baskakov,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I.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>,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and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N.</w:t>
      </w:r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B.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Uskova</w:t>
      </w:r>
      <w:proofErr w:type="spellEnd"/>
      <w:r>
        <w:rPr>
          <w:spacing w:val="-2"/>
          <w:w w:val="95"/>
          <w:sz w:val="20"/>
        </w:rPr>
        <w:t>.</w:t>
      </w:r>
      <w:r>
        <w:rPr>
          <w:spacing w:val="-5"/>
          <w:w w:val="95"/>
          <w:sz w:val="20"/>
        </w:rPr>
        <w:t xml:space="preserve"> </w:t>
      </w:r>
      <w:hyperlink r:id="rId91">
        <w:r>
          <w:rPr>
            <w:spacing w:val="-2"/>
            <w:w w:val="95"/>
            <w:sz w:val="20"/>
          </w:rPr>
          <w:t>Method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of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similar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operators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in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harmonious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Banach</w:t>
        </w:r>
        <w:r>
          <w:rPr>
            <w:spacing w:val="-5"/>
            <w:w w:val="95"/>
            <w:sz w:val="20"/>
          </w:rPr>
          <w:t xml:space="preserve"> </w:t>
        </w:r>
        <w:r>
          <w:rPr>
            <w:spacing w:val="-2"/>
            <w:w w:val="95"/>
            <w:sz w:val="20"/>
          </w:rPr>
          <w:t>spaces.</w:t>
        </w:r>
      </w:hyperlink>
      <w:r>
        <w:rPr>
          <w:spacing w:val="-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In:</w:t>
      </w:r>
      <w:r>
        <w:rPr>
          <w:spacing w:val="-6"/>
          <w:w w:val="95"/>
          <w:sz w:val="20"/>
        </w:rPr>
        <w:t xml:space="preserve"> </w:t>
      </w:r>
      <w:r>
        <w:rPr>
          <w:rFonts w:ascii="Trebuchet MS" w:hAnsi="Trebuchet MS"/>
          <w:i/>
          <w:spacing w:val="-2"/>
          <w:w w:val="95"/>
          <w:sz w:val="20"/>
        </w:rPr>
        <w:t xml:space="preserve">Volume </w:t>
      </w:r>
      <w:r>
        <w:rPr>
          <w:rFonts w:ascii="Trebuchet MS" w:hAnsi="Trebuchet MS"/>
          <w:i/>
          <w:spacing w:val="-2"/>
          <w:sz w:val="20"/>
        </w:rPr>
        <w:t>in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honor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of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Akram</w:t>
      </w:r>
      <w:r>
        <w:rPr>
          <w:rFonts w:ascii="Trebuchet MS" w:hAnsi="Trebuchet MS"/>
          <w:i/>
          <w:spacing w:val="-11"/>
          <w:sz w:val="20"/>
        </w:rPr>
        <w:t xml:space="preserve"> </w:t>
      </w:r>
      <w:proofErr w:type="spellStart"/>
      <w:r>
        <w:rPr>
          <w:rFonts w:ascii="Trebuchet MS" w:hAnsi="Trebuchet MS"/>
          <w:i/>
          <w:spacing w:val="-2"/>
          <w:sz w:val="20"/>
        </w:rPr>
        <w:t>Aldroubi’s</w:t>
      </w:r>
      <w:proofErr w:type="spellEnd"/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65th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birthday</w:t>
      </w:r>
      <w:r>
        <w:rPr>
          <w:spacing w:val="-2"/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Applied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Numerical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Harmonic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Analysis.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Accepted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publication. </w:t>
      </w:r>
      <w:proofErr w:type="spellStart"/>
      <w:r>
        <w:rPr>
          <w:sz w:val="20"/>
        </w:rPr>
        <w:t>Birkhäuser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2026.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arXiv</w:t>
      </w:r>
      <w:proofErr w:type="spellEnd"/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hyperlink r:id="rId92">
        <w:r>
          <w:rPr>
            <w:sz w:val="20"/>
          </w:rPr>
          <w:t>2404.01227</w:t>
        </w:r>
        <w:r>
          <w:rPr>
            <w:spacing w:val="-8"/>
            <w:sz w:val="20"/>
          </w:rPr>
          <w:t xml:space="preserve"> </w:t>
        </w:r>
        <w:r>
          <w:rPr>
            <w:rFonts w:ascii="Palatino Linotype" w:hAnsi="Palatino Linotype"/>
            <w:sz w:val="20"/>
          </w:rPr>
          <w:t>[</w:t>
        </w:r>
        <w:proofErr w:type="spellStart"/>
        <w:proofErr w:type="gramStart"/>
        <w:r>
          <w:rPr>
            <w:rFonts w:ascii="Palatino Linotype" w:hAnsi="Palatino Linotype"/>
            <w:sz w:val="20"/>
          </w:rPr>
          <w:t>math.FA</w:t>
        </w:r>
        <w:proofErr w:type="spellEnd"/>
        <w:proofErr w:type="gramEnd"/>
        <w:r>
          <w:rPr>
            <w:rFonts w:ascii="Palatino Linotype" w:hAnsi="Palatino Linotype"/>
            <w:sz w:val="20"/>
          </w:rPr>
          <w:t>]</w:t>
        </w:r>
      </w:hyperlink>
      <w:r>
        <w:rPr>
          <w:sz w:val="20"/>
        </w:rPr>
        <w:t>.</w:t>
      </w:r>
    </w:p>
    <w:p w14:paraId="4D04240D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2"/>
        </w:tabs>
        <w:spacing w:before="84" w:line="247" w:lineRule="auto"/>
        <w:ind w:right="177" w:hanging="533"/>
        <w:jc w:val="both"/>
        <w:rPr>
          <w:sz w:val="20"/>
        </w:rPr>
      </w:pPr>
      <w:r>
        <w:rPr>
          <w:sz w:val="20"/>
        </w:rPr>
        <w:t>O.</w:t>
      </w:r>
      <w:r>
        <w:rPr>
          <w:spacing w:val="-14"/>
          <w:sz w:val="20"/>
        </w:rPr>
        <w:t xml:space="preserve"> </w:t>
      </w:r>
      <w:r>
        <w:rPr>
          <w:sz w:val="20"/>
        </w:rPr>
        <w:t>Christensen,</w:t>
      </w:r>
      <w:r>
        <w:rPr>
          <w:spacing w:val="-14"/>
          <w:sz w:val="20"/>
        </w:rPr>
        <w:t xml:space="preserve"> </w:t>
      </w:r>
      <w:r>
        <w:rPr>
          <w:sz w:val="20"/>
        </w:rPr>
        <w:t>M.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Hasannasab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I.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r>
        <w:rPr>
          <w:sz w:val="20"/>
        </w:rPr>
        <w:t>Perturbations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Carleson</w:t>
      </w:r>
      <w:r>
        <w:rPr>
          <w:spacing w:val="-13"/>
          <w:sz w:val="20"/>
        </w:rPr>
        <w:t xml:space="preserve"> </w:t>
      </w:r>
      <w:r>
        <w:rPr>
          <w:sz w:val="20"/>
        </w:rPr>
        <w:t>frames.</w:t>
      </w:r>
      <w:r>
        <w:rPr>
          <w:spacing w:val="-14"/>
          <w:sz w:val="20"/>
        </w:rPr>
        <w:t xml:space="preserve"> </w:t>
      </w:r>
      <w:r>
        <w:rPr>
          <w:sz w:val="20"/>
        </w:rPr>
        <w:t>In:</w:t>
      </w:r>
      <w:r>
        <w:rPr>
          <w:spacing w:val="-14"/>
          <w:sz w:val="20"/>
        </w:rPr>
        <w:t xml:space="preserve"> </w:t>
      </w:r>
      <w:r>
        <w:rPr>
          <w:rFonts w:ascii="Trebuchet MS" w:hAnsi="Trebuchet MS"/>
          <w:i/>
          <w:sz w:val="20"/>
        </w:rPr>
        <w:t>Volume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in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honor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>of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z w:val="20"/>
        </w:rPr>
        <w:t xml:space="preserve">Carlos </w:t>
      </w:r>
      <w:r>
        <w:rPr>
          <w:rFonts w:ascii="Trebuchet MS" w:hAnsi="Trebuchet MS"/>
          <w:i/>
          <w:w w:val="95"/>
          <w:sz w:val="20"/>
        </w:rPr>
        <w:t>Cabrelli’s</w:t>
      </w:r>
      <w:r>
        <w:rPr>
          <w:rFonts w:ascii="Trebuchet MS" w:hAnsi="Trebuchet MS"/>
          <w:i/>
          <w:spacing w:val="-8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75th</w:t>
      </w:r>
      <w:r>
        <w:rPr>
          <w:rFonts w:ascii="Trebuchet MS" w:hAnsi="Trebuchet MS"/>
          <w:i/>
          <w:spacing w:val="-8"/>
          <w:w w:val="95"/>
          <w:sz w:val="20"/>
        </w:rPr>
        <w:t xml:space="preserve"> </w:t>
      </w:r>
      <w:r>
        <w:rPr>
          <w:rFonts w:ascii="Trebuchet MS" w:hAnsi="Trebuchet MS"/>
          <w:i/>
          <w:w w:val="95"/>
          <w:sz w:val="20"/>
        </w:rPr>
        <w:t>birthday</w:t>
      </w:r>
      <w:r>
        <w:rPr>
          <w:w w:val="95"/>
          <w:sz w:val="20"/>
        </w:rPr>
        <w:t>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Applied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Numerical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Harmonic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Analysis.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Accepted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publication.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Birkhäuser</w:t>
      </w:r>
      <w:proofErr w:type="spellEnd"/>
      <w:r>
        <w:rPr>
          <w:w w:val="95"/>
          <w:sz w:val="20"/>
        </w:rPr>
        <w:t>,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2026.</w:t>
      </w:r>
    </w:p>
    <w:p w14:paraId="4D04240E" w14:textId="77777777" w:rsidR="00DD6747" w:rsidRDefault="00DD6747">
      <w:pPr>
        <w:spacing w:line="247" w:lineRule="auto"/>
        <w:jc w:val="both"/>
        <w:rPr>
          <w:sz w:val="20"/>
        </w:rPr>
        <w:sectPr w:rsidR="00DD6747">
          <w:pgSz w:w="12240" w:h="15840"/>
          <w:pgMar w:top="920" w:right="800" w:bottom="1140" w:left="860" w:header="0" w:footer="953" w:gutter="0"/>
          <w:cols w:space="720"/>
        </w:sectPr>
      </w:pPr>
    </w:p>
    <w:p w14:paraId="4D04240F" w14:textId="77777777" w:rsidR="00DD6747" w:rsidRDefault="00A170C4">
      <w:pPr>
        <w:pStyle w:val="Heading2"/>
        <w:spacing w:before="112"/>
      </w:pPr>
      <w:bookmarkStart w:id="13" w:name="arXiv_Preprints"/>
      <w:bookmarkEnd w:id="13"/>
      <w:proofErr w:type="spellStart"/>
      <w:r>
        <w:rPr>
          <w:color w:val="3872B2"/>
          <w:spacing w:val="-2"/>
        </w:rPr>
        <w:t>arXiv</w:t>
      </w:r>
      <w:proofErr w:type="spellEnd"/>
      <w:r>
        <w:rPr>
          <w:color w:val="3872B2"/>
          <w:spacing w:val="-16"/>
        </w:rPr>
        <w:t xml:space="preserve"> </w:t>
      </w:r>
      <w:r>
        <w:rPr>
          <w:color w:val="3872B2"/>
          <w:spacing w:val="-2"/>
        </w:rPr>
        <w:t>Preprints</w:t>
      </w:r>
    </w:p>
    <w:p w14:paraId="4D042410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60" w:line="228" w:lineRule="auto"/>
        <w:ind w:right="146"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Fletcher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9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.</w:t>
      </w:r>
      <w:r>
        <w:rPr>
          <w:spacing w:val="-9"/>
          <w:w w:val="95"/>
          <w:sz w:val="20"/>
        </w:rPr>
        <w:t xml:space="preserve"> </w:t>
      </w:r>
      <w:hyperlink r:id="rId93">
        <w:r>
          <w:rPr>
            <w:w w:val="95"/>
            <w:sz w:val="20"/>
          </w:rPr>
          <w:t>Sobolev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mixing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constants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and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compactness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in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rational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moduli</w:t>
        </w:r>
        <w:r>
          <w:rPr>
            <w:spacing w:val="-9"/>
            <w:w w:val="95"/>
            <w:sz w:val="20"/>
          </w:rPr>
          <w:t xml:space="preserve"> </w:t>
        </w:r>
        <w:r>
          <w:rPr>
            <w:w w:val="95"/>
            <w:sz w:val="20"/>
          </w:rPr>
          <w:t>space.</w:t>
        </w:r>
      </w:hyperlink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Preprint.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2026.</w:t>
      </w:r>
      <w:r>
        <w:rPr>
          <w:spacing w:val="-9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arXiv</w:t>
      </w:r>
      <w:proofErr w:type="spellEnd"/>
      <w:r>
        <w:rPr>
          <w:w w:val="95"/>
          <w:sz w:val="20"/>
        </w:rPr>
        <w:t xml:space="preserve">: </w:t>
      </w:r>
      <w:hyperlink r:id="rId94">
        <w:r>
          <w:rPr>
            <w:sz w:val="20"/>
          </w:rPr>
          <w:t xml:space="preserve">2609.19301 </w:t>
        </w:r>
        <w:r>
          <w:rPr>
            <w:rFonts w:ascii="Palatino Linotype"/>
            <w:sz w:val="20"/>
          </w:rPr>
          <w:t>[math.DS]</w:t>
        </w:r>
      </w:hyperlink>
      <w:r>
        <w:rPr>
          <w:sz w:val="20"/>
        </w:rPr>
        <w:t>.</w:t>
      </w:r>
    </w:p>
    <w:p w14:paraId="4D042411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3" w:line="228" w:lineRule="auto"/>
        <w:ind w:right="138" w:hanging="533"/>
        <w:jc w:val="left"/>
        <w:rPr>
          <w:sz w:val="20"/>
        </w:rPr>
      </w:pPr>
      <w:r>
        <w:rPr>
          <w:w w:val="90"/>
          <w:sz w:val="20"/>
        </w:rPr>
        <w:t xml:space="preserve">I.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 xml:space="preserve"> and J. </w:t>
      </w:r>
      <w:proofErr w:type="spellStart"/>
      <w:r>
        <w:rPr>
          <w:w w:val="90"/>
          <w:sz w:val="20"/>
        </w:rPr>
        <w:t>Mashreghi</w:t>
      </w:r>
      <w:proofErr w:type="spellEnd"/>
      <w:r>
        <w:rPr>
          <w:w w:val="90"/>
          <w:sz w:val="20"/>
        </w:rPr>
        <w:t xml:space="preserve">. </w:t>
      </w:r>
      <w:hyperlink r:id="rId95">
        <w:r>
          <w:rPr>
            <w:w w:val="90"/>
            <w:sz w:val="20"/>
          </w:rPr>
          <w:t>Mesoscopic redundancy for dynamical frames generated by atomic singular model operators.</w:t>
        </w:r>
      </w:hyperlink>
      <w:r>
        <w:rPr>
          <w:w w:val="90"/>
          <w:sz w:val="20"/>
        </w:rPr>
        <w:t xml:space="preserve"> </w:t>
      </w:r>
      <w:r>
        <w:rPr>
          <w:sz w:val="20"/>
        </w:rPr>
        <w:t xml:space="preserve">Preprint. 2026. </w:t>
      </w:r>
      <w:proofErr w:type="spellStart"/>
      <w:r>
        <w:rPr>
          <w:sz w:val="20"/>
        </w:rPr>
        <w:t>arXiv</w:t>
      </w:r>
      <w:proofErr w:type="spellEnd"/>
      <w:r>
        <w:rPr>
          <w:sz w:val="20"/>
        </w:rPr>
        <w:t xml:space="preserve">: </w:t>
      </w:r>
      <w:hyperlink r:id="rId96">
        <w:r>
          <w:rPr>
            <w:sz w:val="20"/>
          </w:rPr>
          <w:t xml:space="preserve">2609.27255 </w:t>
        </w:r>
        <w:r>
          <w:rPr>
            <w:rFonts w:ascii="Palatino Linotype"/>
            <w:sz w:val="20"/>
          </w:rPr>
          <w:t>[</w:t>
        </w:r>
        <w:proofErr w:type="spellStart"/>
        <w:proofErr w:type="gramStart"/>
        <w:r>
          <w:rPr>
            <w:rFonts w:ascii="Palatino Linotype"/>
            <w:sz w:val="20"/>
          </w:rPr>
          <w:t>math.FA</w:t>
        </w:r>
        <w:proofErr w:type="spellEnd"/>
        <w:proofErr w:type="gramEnd"/>
        <w:r>
          <w:rPr>
            <w:rFonts w:ascii="Palatino Linotype"/>
            <w:sz w:val="20"/>
          </w:rPr>
          <w:t>]</w:t>
        </w:r>
      </w:hyperlink>
      <w:r>
        <w:rPr>
          <w:sz w:val="20"/>
        </w:rPr>
        <w:t>.</w:t>
      </w:r>
    </w:p>
    <w:p w14:paraId="4D042412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4" w:line="223" w:lineRule="exact"/>
        <w:ind w:hanging="533"/>
        <w:jc w:val="left"/>
        <w:rPr>
          <w:sz w:val="20"/>
        </w:rPr>
      </w:pPr>
      <w:r>
        <w:rPr>
          <w:w w:val="90"/>
          <w:sz w:val="20"/>
        </w:rPr>
        <w:t>I.</w:t>
      </w:r>
      <w:r>
        <w:rPr>
          <w:spacing w:val="9"/>
          <w:sz w:val="20"/>
        </w:rPr>
        <w:t xml:space="preserve"> </w:t>
      </w:r>
      <w:proofErr w:type="spellStart"/>
      <w:r>
        <w:rPr>
          <w:w w:val="90"/>
          <w:sz w:val="20"/>
        </w:rPr>
        <w:t>Krishtal</w:t>
      </w:r>
      <w:proofErr w:type="spellEnd"/>
      <w:r>
        <w:rPr>
          <w:w w:val="90"/>
          <w:sz w:val="20"/>
        </w:rPr>
        <w:t>,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J.</w:t>
      </w:r>
      <w:r>
        <w:rPr>
          <w:spacing w:val="9"/>
          <w:sz w:val="20"/>
        </w:rPr>
        <w:t xml:space="preserve"> </w:t>
      </w:r>
      <w:proofErr w:type="spellStart"/>
      <w:r>
        <w:rPr>
          <w:w w:val="90"/>
          <w:sz w:val="20"/>
        </w:rPr>
        <w:t>Mashreghi</w:t>
      </w:r>
      <w:proofErr w:type="spellEnd"/>
      <w:r>
        <w:rPr>
          <w:w w:val="90"/>
          <w:sz w:val="20"/>
        </w:rPr>
        <w:t>,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B.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Miller.</w:t>
      </w:r>
      <w:r>
        <w:rPr>
          <w:spacing w:val="10"/>
          <w:sz w:val="20"/>
        </w:rPr>
        <w:t xml:space="preserve"> </w:t>
      </w:r>
      <w:hyperlink r:id="rId97">
        <w:r>
          <w:rPr>
            <w:w w:val="90"/>
            <w:sz w:val="20"/>
          </w:rPr>
          <w:t>Sectorial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finitely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generated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dynamical</w:t>
        </w:r>
        <w:r>
          <w:rPr>
            <w:spacing w:val="9"/>
            <w:sz w:val="20"/>
          </w:rPr>
          <w:t xml:space="preserve"> </w:t>
        </w:r>
        <w:r>
          <w:rPr>
            <w:w w:val="90"/>
            <w:sz w:val="20"/>
          </w:rPr>
          <w:t>frames.</w:t>
        </w:r>
      </w:hyperlink>
      <w:r>
        <w:rPr>
          <w:spacing w:val="9"/>
          <w:sz w:val="20"/>
        </w:rPr>
        <w:t xml:space="preserve"> </w:t>
      </w:r>
      <w:r>
        <w:rPr>
          <w:w w:val="90"/>
          <w:sz w:val="20"/>
        </w:rPr>
        <w:t>Preprint.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2026.</w:t>
      </w:r>
      <w:r>
        <w:rPr>
          <w:spacing w:val="10"/>
          <w:sz w:val="20"/>
        </w:rPr>
        <w:t xml:space="preserve"> </w:t>
      </w:r>
      <w:proofErr w:type="spellStart"/>
      <w:r>
        <w:rPr>
          <w:w w:val="90"/>
          <w:sz w:val="20"/>
        </w:rPr>
        <w:t>arXiv</w:t>
      </w:r>
      <w:proofErr w:type="spellEnd"/>
      <w:r>
        <w:rPr>
          <w:w w:val="90"/>
          <w:sz w:val="20"/>
        </w:rPr>
        <w:t>:</w:t>
      </w:r>
      <w:r>
        <w:rPr>
          <w:spacing w:val="9"/>
          <w:sz w:val="20"/>
        </w:rPr>
        <w:t xml:space="preserve"> </w:t>
      </w:r>
      <w:hyperlink r:id="rId98">
        <w:r>
          <w:rPr>
            <w:spacing w:val="-2"/>
            <w:w w:val="90"/>
            <w:sz w:val="20"/>
          </w:rPr>
          <w:t>2609.22523</w:t>
        </w:r>
      </w:hyperlink>
    </w:p>
    <w:p w14:paraId="4D042413" w14:textId="77777777" w:rsidR="00DD6747" w:rsidRDefault="00A170C4">
      <w:pPr>
        <w:pStyle w:val="BodyText"/>
        <w:spacing w:before="0" w:line="263" w:lineRule="exact"/>
        <w:ind w:firstLine="0"/>
      </w:pPr>
      <w:hyperlink r:id="rId99">
        <w:r>
          <w:rPr>
            <w:rFonts w:ascii="Palatino Linotype"/>
            <w:spacing w:val="-2"/>
            <w:w w:val="105"/>
          </w:rPr>
          <w:t>[</w:t>
        </w:r>
        <w:proofErr w:type="spellStart"/>
        <w:proofErr w:type="gramStart"/>
        <w:r>
          <w:rPr>
            <w:rFonts w:ascii="Palatino Linotype"/>
            <w:spacing w:val="-2"/>
            <w:w w:val="105"/>
          </w:rPr>
          <w:t>math.FA</w:t>
        </w:r>
        <w:proofErr w:type="spellEnd"/>
        <w:proofErr w:type="gramEnd"/>
        <w:r>
          <w:rPr>
            <w:rFonts w:ascii="Palatino Linotype"/>
            <w:spacing w:val="-2"/>
            <w:w w:val="105"/>
          </w:rPr>
          <w:t>]</w:t>
        </w:r>
      </w:hyperlink>
      <w:r>
        <w:rPr>
          <w:spacing w:val="-2"/>
          <w:w w:val="105"/>
        </w:rPr>
        <w:t>.</w:t>
      </w:r>
    </w:p>
    <w:p w14:paraId="4D042414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1" w:line="228" w:lineRule="auto"/>
        <w:ind w:right="137" w:hanging="533"/>
        <w:jc w:val="left"/>
        <w:rPr>
          <w:sz w:val="20"/>
        </w:rPr>
      </w:pPr>
      <w:r>
        <w:rPr>
          <w:sz w:val="20"/>
        </w:rPr>
        <w:t>I.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Krishtal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J.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Mashreghi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P.</w:t>
      </w:r>
      <w:r>
        <w:rPr>
          <w:spacing w:val="-13"/>
          <w:sz w:val="20"/>
        </w:rPr>
        <w:t xml:space="preserve"> </w:t>
      </w:r>
      <w:r>
        <w:rPr>
          <w:sz w:val="20"/>
        </w:rPr>
        <w:t>K.</w:t>
      </w:r>
      <w:r>
        <w:rPr>
          <w:spacing w:val="-13"/>
          <w:sz w:val="20"/>
        </w:rPr>
        <w:t xml:space="preserve"> </w:t>
      </w:r>
      <w:r>
        <w:rPr>
          <w:sz w:val="20"/>
        </w:rPr>
        <w:t>Vishwakarma.</w:t>
      </w:r>
      <w:r>
        <w:rPr>
          <w:spacing w:val="-12"/>
          <w:sz w:val="20"/>
        </w:rPr>
        <w:t xml:space="preserve"> </w:t>
      </w:r>
      <w:hyperlink r:id="rId100">
        <w:r>
          <w:rPr>
            <w:sz w:val="20"/>
          </w:rPr>
          <w:t>Finite-orbit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obstructions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for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multipliers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on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13"/>
            <w:sz w:val="20"/>
          </w:rPr>
          <w:t xml:space="preserve"> </w:t>
        </w:r>
        <w:r>
          <w:rPr>
            <w:sz w:val="20"/>
          </w:rPr>
          <w:t>polydisk</w:t>
        </w:r>
      </w:hyperlink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Preprint. 2026. </w:t>
      </w:r>
      <w:proofErr w:type="spellStart"/>
      <w:r>
        <w:rPr>
          <w:sz w:val="20"/>
        </w:rPr>
        <w:t>arXiv</w:t>
      </w:r>
      <w:proofErr w:type="spellEnd"/>
      <w:r>
        <w:rPr>
          <w:sz w:val="20"/>
        </w:rPr>
        <w:t xml:space="preserve">: </w:t>
      </w:r>
      <w:hyperlink r:id="rId101">
        <w:r>
          <w:rPr>
            <w:sz w:val="20"/>
          </w:rPr>
          <w:t xml:space="preserve">2609.26755 </w:t>
        </w:r>
        <w:r>
          <w:rPr>
            <w:rFonts w:ascii="Palatino Linotype"/>
            <w:sz w:val="20"/>
          </w:rPr>
          <w:t>[</w:t>
        </w:r>
        <w:proofErr w:type="spellStart"/>
        <w:proofErr w:type="gramStart"/>
        <w:r>
          <w:rPr>
            <w:rFonts w:ascii="Palatino Linotype"/>
            <w:sz w:val="20"/>
          </w:rPr>
          <w:t>math.FA</w:t>
        </w:r>
        <w:proofErr w:type="spellEnd"/>
        <w:proofErr w:type="gramEnd"/>
        <w:r>
          <w:rPr>
            <w:rFonts w:ascii="Palatino Linotype"/>
            <w:sz w:val="20"/>
          </w:rPr>
          <w:t>]</w:t>
        </w:r>
      </w:hyperlink>
      <w:r>
        <w:rPr>
          <w:sz w:val="20"/>
        </w:rPr>
        <w:t>.</w:t>
      </w:r>
    </w:p>
    <w:p w14:paraId="4D042415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61"/>
        <w:ind w:hanging="533"/>
        <w:jc w:val="left"/>
        <w:rPr>
          <w:sz w:val="20"/>
        </w:rPr>
      </w:pPr>
      <w:r>
        <w:rPr>
          <w:w w:val="95"/>
          <w:sz w:val="20"/>
        </w:rPr>
        <w:t>I.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Miller.</w:t>
      </w:r>
      <w:r>
        <w:rPr>
          <w:spacing w:val="-4"/>
          <w:w w:val="95"/>
          <w:sz w:val="20"/>
        </w:rPr>
        <w:t xml:space="preserve"> </w:t>
      </w:r>
      <w:hyperlink r:id="rId102">
        <w:r>
          <w:rPr>
            <w:w w:val="95"/>
            <w:sz w:val="20"/>
          </w:rPr>
          <w:t>Block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diagonal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Carleson</w:t>
        </w:r>
        <w:r>
          <w:rPr>
            <w:spacing w:val="-4"/>
            <w:w w:val="95"/>
            <w:sz w:val="20"/>
          </w:rPr>
          <w:t xml:space="preserve"> </w:t>
        </w:r>
        <w:r>
          <w:rPr>
            <w:w w:val="95"/>
            <w:sz w:val="20"/>
          </w:rPr>
          <w:t>frames.</w:t>
        </w:r>
      </w:hyperlink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Preprint.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2026.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arXiv</w:t>
      </w:r>
      <w:proofErr w:type="spellEnd"/>
      <w:r>
        <w:rPr>
          <w:w w:val="95"/>
          <w:sz w:val="20"/>
        </w:rPr>
        <w:t>:</w:t>
      </w:r>
      <w:r>
        <w:rPr>
          <w:spacing w:val="-3"/>
          <w:w w:val="95"/>
          <w:sz w:val="20"/>
        </w:rPr>
        <w:t xml:space="preserve"> </w:t>
      </w:r>
      <w:hyperlink r:id="rId103">
        <w:r>
          <w:rPr>
            <w:w w:val="95"/>
            <w:sz w:val="20"/>
          </w:rPr>
          <w:t>2607.18491</w:t>
        </w:r>
        <w:r>
          <w:rPr>
            <w:spacing w:val="-3"/>
            <w:w w:val="95"/>
            <w:sz w:val="20"/>
          </w:rPr>
          <w:t xml:space="preserve"> </w:t>
        </w:r>
        <w:r>
          <w:rPr>
            <w:rFonts w:ascii="Palatino Linotype"/>
            <w:spacing w:val="-2"/>
            <w:w w:val="95"/>
            <w:sz w:val="20"/>
          </w:rPr>
          <w:t>[</w:t>
        </w:r>
        <w:proofErr w:type="spellStart"/>
        <w:proofErr w:type="gramStart"/>
        <w:r>
          <w:rPr>
            <w:rFonts w:ascii="Palatino Linotype"/>
            <w:spacing w:val="-2"/>
            <w:w w:val="95"/>
            <w:sz w:val="20"/>
          </w:rPr>
          <w:t>math.FA</w:t>
        </w:r>
        <w:proofErr w:type="spellEnd"/>
        <w:proofErr w:type="gramEnd"/>
        <w:r>
          <w:rPr>
            <w:rFonts w:ascii="Palatino Linotype"/>
            <w:spacing w:val="-2"/>
            <w:w w:val="95"/>
            <w:sz w:val="20"/>
          </w:rPr>
          <w:t>]</w:t>
        </w:r>
      </w:hyperlink>
      <w:r>
        <w:rPr>
          <w:spacing w:val="-2"/>
          <w:w w:val="95"/>
          <w:sz w:val="20"/>
        </w:rPr>
        <w:t>.</w:t>
      </w:r>
    </w:p>
    <w:p w14:paraId="4D042416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1" w:line="228" w:lineRule="auto"/>
        <w:ind w:right="138" w:hanging="533"/>
        <w:jc w:val="left"/>
        <w:rPr>
          <w:sz w:val="20"/>
        </w:rPr>
      </w:pPr>
      <w:r>
        <w:rPr>
          <w:w w:val="95"/>
          <w:sz w:val="20"/>
        </w:rPr>
        <w:t xml:space="preserve">I. A.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 xml:space="preserve"> and G. E. Pfander. </w:t>
      </w:r>
      <w:hyperlink r:id="rId104">
        <w:r>
          <w:rPr>
            <w:w w:val="95"/>
            <w:sz w:val="20"/>
          </w:rPr>
          <w:t>The normalized orbit of a bounded normal operator can be a frame.</w:t>
        </w:r>
      </w:hyperlink>
      <w:r>
        <w:rPr>
          <w:w w:val="95"/>
          <w:sz w:val="20"/>
        </w:rPr>
        <w:t xml:space="preserve"> Preprint. 2026. </w:t>
      </w:r>
      <w:proofErr w:type="spellStart"/>
      <w:r>
        <w:rPr>
          <w:sz w:val="20"/>
        </w:rPr>
        <w:t>arXiv</w:t>
      </w:r>
      <w:proofErr w:type="spellEnd"/>
      <w:r>
        <w:rPr>
          <w:sz w:val="20"/>
        </w:rPr>
        <w:t xml:space="preserve">: </w:t>
      </w:r>
      <w:hyperlink r:id="rId105">
        <w:r>
          <w:rPr>
            <w:sz w:val="20"/>
          </w:rPr>
          <w:t xml:space="preserve">2606.20848 </w:t>
        </w:r>
        <w:r>
          <w:rPr>
            <w:rFonts w:ascii="Palatino Linotype"/>
            <w:sz w:val="20"/>
          </w:rPr>
          <w:t>[</w:t>
        </w:r>
        <w:proofErr w:type="spellStart"/>
        <w:proofErr w:type="gramStart"/>
        <w:r>
          <w:rPr>
            <w:rFonts w:ascii="Palatino Linotype"/>
            <w:sz w:val="20"/>
          </w:rPr>
          <w:t>math.FA</w:t>
        </w:r>
        <w:proofErr w:type="spellEnd"/>
        <w:proofErr w:type="gramEnd"/>
        <w:r>
          <w:rPr>
            <w:rFonts w:ascii="Palatino Linotype"/>
            <w:sz w:val="20"/>
          </w:rPr>
          <w:t>]</w:t>
        </w:r>
      </w:hyperlink>
      <w:r>
        <w:rPr>
          <w:sz w:val="20"/>
        </w:rPr>
        <w:t>.</w:t>
      </w:r>
    </w:p>
    <w:p w14:paraId="4D042417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3" w:line="228" w:lineRule="auto"/>
        <w:ind w:right="175" w:hanging="533"/>
        <w:jc w:val="left"/>
        <w:rPr>
          <w:sz w:val="20"/>
        </w:rPr>
      </w:pPr>
      <w:r>
        <w:rPr>
          <w:spacing w:val="-2"/>
          <w:sz w:val="20"/>
        </w:rPr>
        <w:t xml:space="preserve">A. </w:t>
      </w:r>
      <w:proofErr w:type="spellStart"/>
      <w:r>
        <w:rPr>
          <w:spacing w:val="-2"/>
          <w:sz w:val="20"/>
        </w:rPr>
        <w:t>Aldroubi</w:t>
      </w:r>
      <w:proofErr w:type="spellEnd"/>
      <w:r>
        <w:rPr>
          <w:spacing w:val="-2"/>
          <w:sz w:val="20"/>
        </w:rPr>
        <w:t xml:space="preserve">, V. Bailey, I. </w:t>
      </w:r>
      <w:proofErr w:type="spellStart"/>
      <w:r>
        <w:rPr>
          <w:spacing w:val="-2"/>
          <w:sz w:val="20"/>
        </w:rPr>
        <w:t>Krishtal</w:t>
      </w:r>
      <w:proofErr w:type="spellEnd"/>
      <w:r>
        <w:rPr>
          <w:spacing w:val="-2"/>
          <w:sz w:val="20"/>
        </w:rPr>
        <w:t xml:space="preserve">, B. Miller, and A. Petrosyan. </w:t>
      </w:r>
      <w:hyperlink r:id="rId106">
        <w:r>
          <w:rPr>
            <w:spacing w:val="-2"/>
            <w:sz w:val="20"/>
          </w:rPr>
          <w:t>Reconstructing graph signals from noisy dynamical</w:t>
        </w:r>
      </w:hyperlink>
      <w:r>
        <w:rPr>
          <w:spacing w:val="-2"/>
          <w:sz w:val="20"/>
        </w:rPr>
        <w:t xml:space="preserve"> </w:t>
      </w:r>
      <w:hyperlink r:id="rId107">
        <w:r>
          <w:rPr>
            <w:sz w:val="20"/>
          </w:rPr>
          <w:t>samples.</w:t>
        </w:r>
      </w:hyperlink>
      <w:r>
        <w:rPr>
          <w:sz w:val="20"/>
        </w:rPr>
        <w:t xml:space="preserve"> Preprint. 2024. </w:t>
      </w:r>
      <w:proofErr w:type="spellStart"/>
      <w:r>
        <w:rPr>
          <w:sz w:val="20"/>
        </w:rPr>
        <w:t>arXiv</w:t>
      </w:r>
      <w:proofErr w:type="spellEnd"/>
      <w:r>
        <w:rPr>
          <w:sz w:val="20"/>
        </w:rPr>
        <w:t xml:space="preserve">: </w:t>
      </w:r>
      <w:hyperlink r:id="rId108">
        <w:r>
          <w:rPr>
            <w:sz w:val="20"/>
          </w:rPr>
          <w:t xml:space="preserve">2411.12670 </w:t>
        </w:r>
        <w:r>
          <w:rPr>
            <w:rFonts w:ascii="Palatino Linotype"/>
            <w:w w:val="110"/>
            <w:sz w:val="20"/>
          </w:rPr>
          <w:t>[cs.IT]</w:t>
        </w:r>
      </w:hyperlink>
      <w:r>
        <w:rPr>
          <w:w w:val="110"/>
          <w:sz w:val="20"/>
        </w:rPr>
        <w:t>.</w:t>
      </w:r>
    </w:p>
    <w:p w14:paraId="4D042418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3" w:line="228" w:lineRule="auto"/>
        <w:ind w:right="137"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Baskakov,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B.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Uskova</w:t>
      </w:r>
      <w:proofErr w:type="spellEnd"/>
      <w:r>
        <w:rPr>
          <w:w w:val="95"/>
          <w:sz w:val="20"/>
        </w:rPr>
        <w:t>.</w:t>
      </w:r>
      <w:r>
        <w:rPr>
          <w:spacing w:val="-3"/>
          <w:w w:val="95"/>
          <w:sz w:val="20"/>
        </w:rPr>
        <w:t xml:space="preserve"> </w:t>
      </w:r>
      <w:hyperlink r:id="rId109">
        <w:r>
          <w:rPr>
            <w:w w:val="95"/>
            <w:sz w:val="20"/>
          </w:rPr>
          <w:t>General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Dirac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operators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as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generators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of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operator</w:t>
        </w:r>
        <w:r>
          <w:rPr>
            <w:spacing w:val="-3"/>
            <w:w w:val="95"/>
            <w:sz w:val="20"/>
          </w:rPr>
          <w:t xml:space="preserve"> </w:t>
        </w:r>
        <w:r>
          <w:rPr>
            <w:w w:val="95"/>
            <w:sz w:val="20"/>
          </w:rPr>
          <w:t>groups.</w:t>
        </w:r>
      </w:hyperlink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 xml:space="preserve">Preprint. </w:t>
      </w:r>
      <w:r>
        <w:rPr>
          <w:sz w:val="20"/>
        </w:rPr>
        <w:t xml:space="preserve">2018. </w:t>
      </w:r>
      <w:proofErr w:type="spellStart"/>
      <w:r>
        <w:rPr>
          <w:sz w:val="20"/>
        </w:rPr>
        <w:t>arXiv</w:t>
      </w:r>
      <w:proofErr w:type="spellEnd"/>
      <w:r>
        <w:rPr>
          <w:sz w:val="20"/>
        </w:rPr>
        <w:t xml:space="preserve">: </w:t>
      </w:r>
      <w:hyperlink r:id="rId110">
        <w:r>
          <w:rPr>
            <w:sz w:val="20"/>
          </w:rPr>
          <w:t xml:space="preserve">1806.10831 </w:t>
        </w:r>
        <w:r>
          <w:rPr>
            <w:rFonts w:ascii="Palatino Linotype"/>
            <w:sz w:val="20"/>
          </w:rPr>
          <w:t>[</w:t>
        </w:r>
        <w:proofErr w:type="spellStart"/>
        <w:proofErr w:type="gramStart"/>
        <w:r>
          <w:rPr>
            <w:rFonts w:ascii="Palatino Linotype"/>
            <w:sz w:val="20"/>
          </w:rPr>
          <w:t>math.SP</w:t>
        </w:r>
        <w:proofErr w:type="spellEnd"/>
        <w:proofErr w:type="gramEnd"/>
        <w:r>
          <w:rPr>
            <w:rFonts w:ascii="Palatino Linotype"/>
            <w:sz w:val="20"/>
          </w:rPr>
          <w:t>]</w:t>
        </w:r>
      </w:hyperlink>
      <w:r>
        <w:rPr>
          <w:sz w:val="20"/>
        </w:rPr>
        <w:t>.</w:t>
      </w:r>
    </w:p>
    <w:p w14:paraId="4D042419" w14:textId="77777777" w:rsidR="00DD6747" w:rsidRDefault="00A170C4">
      <w:pPr>
        <w:pStyle w:val="Heading2"/>
        <w:spacing w:before="249"/>
      </w:pPr>
      <w:bookmarkStart w:id="14" w:name="Unpublished_Manuscripts_and_Work_in_Prep"/>
      <w:bookmarkEnd w:id="14"/>
      <w:r>
        <w:rPr>
          <w:color w:val="3872B2"/>
          <w:w w:val="90"/>
        </w:rPr>
        <w:t>Unpublished</w:t>
      </w:r>
      <w:r>
        <w:rPr>
          <w:color w:val="3872B2"/>
          <w:spacing w:val="11"/>
        </w:rPr>
        <w:t xml:space="preserve"> </w:t>
      </w:r>
      <w:r>
        <w:rPr>
          <w:color w:val="3872B2"/>
          <w:w w:val="90"/>
        </w:rPr>
        <w:t>Manuscripts</w:t>
      </w:r>
      <w:r>
        <w:rPr>
          <w:color w:val="3872B2"/>
          <w:spacing w:val="10"/>
        </w:rPr>
        <w:t xml:space="preserve"> </w:t>
      </w:r>
      <w:r>
        <w:rPr>
          <w:color w:val="3872B2"/>
          <w:w w:val="90"/>
        </w:rPr>
        <w:t>and</w:t>
      </w:r>
      <w:r>
        <w:rPr>
          <w:color w:val="3872B2"/>
          <w:spacing w:val="12"/>
        </w:rPr>
        <w:t xml:space="preserve"> </w:t>
      </w:r>
      <w:r>
        <w:rPr>
          <w:color w:val="3872B2"/>
          <w:w w:val="90"/>
        </w:rPr>
        <w:t>Work</w:t>
      </w:r>
      <w:r>
        <w:rPr>
          <w:color w:val="3872B2"/>
          <w:spacing w:val="11"/>
        </w:rPr>
        <w:t xml:space="preserve"> </w:t>
      </w:r>
      <w:r>
        <w:rPr>
          <w:color w:val="3872B2"/>
          <w:w w:val="90"/>
        </w:rPr>
        <w:t>in</w:t>
      </w:r>
      <w:r>
        <w:rPr>
          <w:color w:val="3872B2"/>
          <w:spacing w:val="12"/>
        </w:rPr>
        <w:t xml:space="preserve"> </w:t>
      </w:r>
      <w:r>
        <w:rPr>
          <w:color w:val="3872B2"/>
          <w:spacing w:val="-2"/>
          <w:w w:val="90"/>
        </w:rPr>
        <w:t>Preparation</w:t>
      </w:r>
    </w:p>
    <w:p w14:paraId="4D04241A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51" w:line="249" w:lineRule="auto"/>
        <w:ind w:right="171" w:hanging="533"/>
        <w:jc w:val="left"/>
        <w:rPr>
          <w:sz w:val="20"/>
        </w:rPr>
      </w:pPr>
      <w:r>
        <w:rPr>
          <w:w w:val="95"/>
          <w:sz w:val="20"/>
        </w:rPr>
        <w:t>A.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Caragea,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I.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Krishtal</w:t>
      </w:r>
      <w:proofErr w:type="spellEnd"/>
      <w:r>
        <w:rPr>
          <w:w w:val="95"/>
          <w:sz w:val="20"/>
        </w:rPr>
        <w:t>,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G.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E.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Pfander.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Helson–Szegő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harmonic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Avdonin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criteria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explicit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Riesz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bounds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for generalized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divided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differences.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Unpublished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manuscript.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2026.</w:t>
      </w:r>
    </w:p>
    <w:p w14:paraId="4D04241B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89" w:line="249" w:lineRule="auto"/>
        <w:ind w:right="179" w:hanging="533"/>
        <w:jc w:val="left"/>
        <w:rPr>
          <w:sz w:val="20"/>
        </w:rPr>
      </w:pPr>
      <w:r>
        <w:rPr>
          <w:spacing w:val="-2"/>
          <w:w w:val="95"/>
          <w:sz w:val="20"/>
        </w:rPr>
        <w:t>I.</w:t>
      </w:r>
      <w:r>
        <w:rPr>
          <w:spacing w:val="-6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>,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J.</w:t>
      </w:r>
      <w:r>
        <w:rPr>
          <w:spacing w:val="-6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Mashreghi</w:t>
      </w:r>
      <w:proofErr w:type="spellEnd"/>
      <w:r>
        <w:rPr>
          <w:spacing w:val="-2"/>
          <w:w w:val="95"/>
          <w:sz w:val="20"/>
        </w:rPr>
        <w:t>,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and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P.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K.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Vishwakarma.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Jury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models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for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dynamical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frames: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Generators,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relations,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and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 xml:space="preserve">uniform </w:t>
      </w:r>
      <w:r>
        <w:rPr>
          <w:spacing w:val="-2"/>
          <w:sz w:val="20"/>
        </w:rPr>
        <w:t>bounds.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Preliminary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manuscript;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preparation.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2026.</w:t>
      </w:r>
    </w:p>
    <w:p w14:paraId="4D04241C" w14:textId="77777777" w:rsidR="00DD6747" w:rsidRDefault="00DD6747">
      <w:pPr>
        <w:pStyle w:val="BodyText"/>
        <w:spacing w:before="2"/>
        <w:ind w:left="0" w:firstLine="0"/>
        <w:rPr>
          <w:sz w:val="22"/>
        </w:rPr>
      </w:pPr>
    </w:p>
    <w:p w14:paraId="4D04241D" w14:textId="77777777" w:rsidR="00DD6747" w:rsidRDefault="00A170C4">
      <w:pPr>
        <w:pStyle w:val="Heading2"/>
        <w:spacing w:before="1"/>
      </w:pPr>
      <w:bookmarkStart w:id="15" w:name="Other_Publications"/>
      <w:bookmarkEnd w:id="15"/>
      <w:r>
        <w:rPr>
          <w:color w:val="3872B2"/>
          <w:w w:val="95"/>
        </w:rPr>
        <w:t>Other</w:t>
      </w:r>
      <w:r>
        <w:rPr>
          <w:color w:val="3872B2"/>
          <w:spacing w:val="-3"/>
        </w:rPr>
        <w:t xml:space="preserve"> </w:t>
      </w:r>
      <w:r>
        <w:rPr>
          <w:color w:val="3872B2"/>
          <w:spacing w:val="-2"/>
        </w:rPr>
        <w:t>Publications</w:t>
      </w:r>
    </w:p>
    <w:p w14:paraId="4D04241E" w14:textId="77777777" w:rsidR="00DD6747" w:rsidRDefault="00A170C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50"/>
        <w:ind w:hanging="533"/>
        <w:jc w:val="left"/>
        <w:rPr>
          <w:sz w:val="20"/>
        </w:rPr>
      </w:pPr>
      <w:r>
        <w:rPr>
          <w:spacing w:val="-2"/>
          <w:w w:val="95"/>
          <w:sz w:val="20"/>
        </w:rPr>
        <w:t>M.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S.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Bichegkuev</w:t>
      </w:r>
      <w:proofErr w:type="spellEnd"/>
      <w:r>
        <w:rPr>
          <w:spacing w:val="-2"/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G.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V.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Garkavenko,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V.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G.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Zadorozhnii</w:t>
      </w:r>
      <w:proofErr w:type="spellEnd"/>
      <w:r>
        <w:rPr>
          <w:spacing w:val="-2"/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A.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V.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Zvyagin,</w:t>
      </w:r>
      <w:r>
        <w:rPr>
          <w:spacing w:val="-3"/>
          <w:w w:val="95"/>
          <w:sz w:val="20"/>
        </w:rPr>
        <w:t xml:space="preserve"> </w:t>
      </w:r>
      <w:proofErr w:type="gramStart"/>
      <w:r>
        <w:rPr>
          <w:spacing w:val="-2"/>
          <w:w w:val="95"/>
          <w:sz w:val="20"/>
        </w:rPr>
        <w:t>V.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G</w:t>
      </w:r>
      <w:proofErr w:type="gramEnd"/>
      <w:r>
        <w:rPr>
          <w:spacing w:val="-2"/>
          <w:w w:val="95"/>
          <w:sz w:val="20"/>
        </w:rPr>
        <w:t>.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Zvyagin,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L.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Y.</w:t>
      </w:r>
      <w:r>
        <w:rPr>
          <w:spacing w:val="-4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Kabantsova</w:t>
      </w:r>
      <w:proofErr w:type="spellEnd"/>
      <w:r>
        <w:rPr>
          <w:spacing w:val="-2"/>
          <w:w w:val="95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w w:val="95"/>
          <w:sz w:val="20"/>
        </w:rPr>
        <w:t>I.</w:t>
      </w:r>
      <w:r>
        <w:rPr>
          <w:spacing w:val="-4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spacing w:val="-2"/>
          <w:w w:val="95"/>
          <w:sz w:val="20"/>
        </w:rPr>
        <w:t>Krishtal</w:t>
      </w:r>
      <w:proofErr w:type="spellEnd"/>
      <w:r>
        <w:rPr>
          <w:spacing w:val="-2"/>
          <w:w w:val="95"/>
          <w:sz w:val="20"/>
        </w:rPr>
        <w:t>,</w:t>
      </w:r>
    </w:p>
    <w:p w14:paraId="4D04241F" w14:textId="77777777" w:rsidR="00DD6747" w:rsidRDefault="00A170C4">
      <w:pPr>
        <w:spacing w:before="10" w:line="249" w:lineRule="auto"/>
        <w:ind w:left="651" w:hanging="7"/>
        <w:rPr>
          <w:sz w:val="20"/>
        </w:rPr>
      </w:pPr>
      <w:r>
        <w:rPr>
          <w:spacing w:val="-2"/>
          <w:sz w:val="20"/>
        </w:rPr>
        <w:t>V.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Kurbatov,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Polyakov,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Lyakhov,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B.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Uskova</w:t>
      </w:r>
      <w:proofErr w:type="spellEnd"/>
      <w:r>
        <w:rPr>
          <w:spacing w:val="-2"/>
          <w:sz w:val="20"/>
        </w:rPr>
        <w:t>.</w:t>
      </w:r>
      <w:r>
        <w:rPr>
          <w:spacing w:val="-7"/>
          <w:sz w:val="20"/>
        </w:rPr>
        <w:t xml:space="preserve"> </w:t>
      </w:r>
      <w:hyperlink r:id="rId111">
        <w:r>
          <w:rPr>
            <w:spacing w:val="-2"/>
            <w:sz w:val="20"/>
          </w:rPr>
          <w:t>To</w:t>
        </w:r>
        <w:r>
          <w:rPr>
            <w:spacing w:val="-7"/>
            <w:sz w:val="20"/>
          </w:rPr>
          <w:t xml:space="preserve"> </w:t>
        </w:r>
        <w:r>
          <w:rPr>
            <w:spacing w:val="-2"/>
            <w:sz w:val="20"/>
          </w:rPr>
          <w:t>the</w:t>
        </w:r>
        <w:r>
          <w:rPr>
            <w:spacing w:val="-7"/>
            <w:sz w:val="20"/>
          </w:rPr>
          <w:t xml:space="preserve"> </w:t>
        </w:r>
        <w:r>
          <w:rPr>
            <w:spacing w:val="-2"/>
            <w:sz w:val="20"/>
          </w:rPr>
          <w:t>80th</w:t>
        </w:r>
        <w:r>
          <w:rPr>
            <w:spacing w:val="-7"/>
            <w:sz w:val="20"/>
          </w:rPr>
          <w:t xml:space="preserve"> </w:t>
        </w:r>
        <w:r>
          <w:rPr>
            <w:spacing w:val="-2"/>
            <w:sz w:val="20"/>
          </w:rPr>
          <w:t>anniversary</w:t>
        </w:r>
        <w:r>
          <w:rPr>
            <w:spacing w:val="-7"/>
            <w:sz w:val="20"/>
          </w:rPr>
          <w:t xml:space="preserve"> </w:t>
        </w:r>
        <w:r>
          <w:rPr>
            <w:spacing w:val="-2"/>
            <w:sz w:val="20"/>
          </w:rPr>
          <w:t>of</w:t>
        </w:r>
        <w:r>
          <w:rPr>
            <w:spacing w:val="-7"/>
            <w:sz w:val="20"/>
          </w:rPr>
          <w:t xml:space="preserve"> </w:t>
        </w:r>
        <w:r>
          <w:rPr>
            <w:spacing w:val="-2"/>
            <w:sz w:val="20"/>
          </w:rPr>
          <w:t>Anatolii</w:t>
        </w:r>
        <w:r>
          <w:rPr>
            <w:spacing w:val="-7"/>
            <w:sz w:val="20"/>
          </w:rPr>
          <w:t xml:space="preserve"> </w:t>
        </w:r>
        <w:proofErr w:type="spellStart"/>
        <w:r>
          <w:rPr>
            <w:spacing w:val="-2"/>
            <w:sz w:val="20"/>
          </w:rPr>
          <w:t>Grigor’evich</w:t>
        </w:r>
        <w:proofErr w:type="spellEnd"/>
      </w:hyperlink>
      <w:r>
        <w:rPr>
          <w:spacing w:val="-2"/>
          <w:sz w:val="20"/>
        </w:rPr>
        <w:t xml:space="preserve"> </w:t>
      </w:r>
      <w:hyperlink r:id="rId112">
        <w:r>
          <w:rPr>
            <w:w w:val="95"/>
            <w:sz w:val="20"/>
          </w:rPr>
          <w:t>Baskakov.</w:t>
        </w:r>
      </w:hyperlink>
      <w:r>
        <w:rPr>
          <w:w w:val="95"/>
          <w:sz w:val="20"/>
        </w:rPr>
        <w:t xml:space="preserve"> </w:t>
      </w:r>
      <w:proofErr w:type="spellStart"/>
      <w:r>
        <w:rPr>
          <w:rFonts w:ascii="Trebuchet MS" w:hAnsi="Trebuchet MS"/>
          <w:i/>
          <w:w w:val="95"/>
          <w:sz w:val="20"/>
        </w:rPr>
        <w:t>Vestn</w:t>
      </w:r>
      <w:proofErr w:type="spellEnd"/>
      <w:r>
        <w:rPr>
          <w:rFonts w:ascii="Trebuchet MS" w:hAnsi="Trebuchet MS"/>
          <w:i/>
          <w:w w:val="95"/>
          <w:sz w:val="20"/>
        </w:rPr>
        <w:t xml:space="preserve">. Voronezh. Gos. Univ., Ser. Fiz. Mat. </w:t>
      </w:r>
      <w:r>
        <w:rPr>
          <w:rFonts w:ascii="Gill Sans MT" w:hAnsi="Gill Sans MT"/>
          <w:b/>
          <w:w w:val="95"/>
          <w:sz w:val="20"/>
        </w:rPr>
        <w:t>2024</w:t>
      </w:r>
      <w:r>
        <w:rPr>
          <w:w w:val="95"/>
          <w:sz w:val="20"/>
        </w:rPr>
        <w:t>, no. 3 (2024), pp. 83–88.</w:t>
      </w:r>
    </w:p>
    <w:p w14:paraId="4D042420" w14:textId="77777777" w:rsidR="00DD6747" w:rsidRDefault="00DD6747">
      <w:pPr>
        <w:spacing w:line="249" w:lineRule="auto"/>
        <w:rPr>
          <w:sz w:val="20"/>
        </w:rPr>
        <w:sectPr w:rsidR="00DD6747">
          <w:pgSz w:w="12240" w:h="15840"/>
          <w:pgMar w:top="880" w:right="800" w:bottom="1140" w:left="860" w:header="0" w:footer="953" w:gutter="0"/>
          <w:cols w:space="720"/>
        </w:sectPr>
      </w:pPr>
    </w:p>
    <w:p w14:paraId="4D042421" w14:textId="4BE44B06" w:rsidR="00DD6747" w:rsidRDefault="00A170C4">
      <w:pPr>
        <w:pStyle w:val="Heading1"/>
        <w:spacing w:before="137"/>
      </w:pPr>
      <w:bookmarkStart w:id="16" w:name="Teaching_and_Mentoring"/>
      <w:bookmarkEnd w:id="16"/>
      <w:r>
        <w:rPr>
          <w:color w:val="3872B2"/>
          <w:w w:val="95"/>
        </w:rPr>
        <w:t>Teaching</w:t>
      </w:r>
      <w:r>
        <w:rPr>
          <w:color w:val="3872B2"/>
          <w:spacing w:val="-8"/>
          <w:w w:val="95"/>
        </w:rPr>
        <w:t xml:space="preserve"> </w:t>
      </w:r>
      <w:r>
        <w:rPr>
          <w:color w:val="3872B2"/>
          <w:w w:val="95"/>
        </w:rPr>
        <w:t>and</w:t>
      </w:r>
      <w:r>
        <w:rPr>
          <w:color w:val="3872B2"/>
          <w:spacing w:val="-8"/>
          <w:w w:val="95"/>
        </w:rPr>
        <w:t xml:space="preserve"> </w:t>
      </w:r>
      <w:r>
        <w:rPr>
          <w:color w:val="3872B2"/>
          <w:spacing w:val="-2"/>
          <w:w w:val="95"/>
        </w:rPr>
        <w:t>Mentoring</w:t>
      </w:r>
    </w:p>
    <w:p w14:paraId="4D042422" w14:textId="77777777" w:rsidR="00DD6747" w:rsidRDefault="00A170C4">
      <w:pPr>
        <w:pStyle w:val="Heading2"/>
        <w:spacing w:before="90"/>
      </w:pPr>
      <w:bookmarkStart w:id="17" w:name="Northern_Illinois_University"/>
      <w:bookmarkEnd w:id="17"/>
      <w:r>
        <w:rPr>
          <w:color w:val="3872B2"/>
          <w:w w:val="90"/>
        </w:rPr>
        <w:t>Northern</w:t>
      </w:r>
      <w:r>
        <w:rPr>
          <w:color w:val="3872B2"/>
          <w:spacing w:val="1"/>
        </w:rPr>
        <w:t xml:space="preserve"> </w:t>
      </w:r>
      <w:r>
        <w:rPr>
          <w:color w:val="3872B2"/>
          <w:w w:val="90"/>
        </w:rPr>
        <w:t>Illinois</w:t>
      </w:r>
      <w:r>
        <w:rPr>
          <w:color w:val="3872B2"/>
          <w:spacing w:val="2"/>
        </w:rPr>
        <w:t xml:space="preserve"> </w:t>
      </w:r>
      <w:r>
        <w:rPr>
          <w:color w:val="3872B2"/>
          <w:spacing w:val="-2"/>
          <w:w w:val="90"/>
        </w:rPr>
        <w:t>University</w:t>
      </w:r>
    </w:p>
    <w:p w14:paraId="4D042423" w14:textId="77777777" w:rsidR="00DD6747" w:rsidRDefault="00A170C4">
      <w:pPr>
        <w:spacing w:before="83" w:line="256" w:lineRule="auto"/>
        <w:ind w:left="1800" w:hanging="1521"/>
      </w:pPr>
      <w:r>
        <w:rPr>
          <w:w w:val="95"/>
        </w:rPr>
        <w:t>Undergraduate</w:t>
      </w:r>
      <w:r>
        <w:rPr>
          <w:spacing w:val="78"/>
        </w:rPr>
        <w:t xml:space="preserve"> </w:t>
      </w:r>
      <w:r>
        <w:rPr>
          <w:w w:val="95"/>
        </w:rPr>
        <w:t xml:space="preserve">Calculus for Business and Social Science; Calculus I and III; Ordinary Differential Equations; </w:t>
      </w:r>
      <w:r>
        <w:t>Model</w:t>
      </w:r>
      <w:r>
        <w:rPr>
          <w:spacing w:val="-2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Mathematics.</w:t>
      </w:r>
    </w:p>
    <w:p w14:paraId="4D042424" w14:textId="77777777" w:rsidR="00DD6747" w:rsidRDefault="00DD6747">
      <w:pPr>
        <w:spacing w:line="256" w:lineRule="auto"/>
        <w:sectPr w:rsidR="00DD6747">
          <w:pgSz w:w="12240" w:h="15840"/>
          <w:pgMar w:top="820" w:right="800" w:bottom="1140" w:left="860" w:header="0" w:footer="953" w:gutter="0"/>
          <w:cols w:space="720"/>
        </w:sectPr>
      </w:pPr>
    </w:p>
    <w:p w14:paraId="4D042425" w14:textId="77777777" w:rsidR="00DD6747" w:rsidRDefault="00A170C4">
      <w:pPr>
        <w:spacing w:before="75" w:line="256" w:lineRule="auto"/>
        <w:ind w:left="964" w:right="-6" w:hanging="220"/>
      </w:pPr>
      <w:r>
        <w:rPr>
          <w:spacing w:val="-2"/>
          <w:w w:val="90"/>
        </w:rPr>
        <w:t xml:space="preserve">Advanced </w:t>
      </w:r>
      <w:r>
        <w:rPr>
          <w:spacing w:val="-2"/>
          <w:w w:val="85"/>
        </w:rPr>
        <w:t>courses</w:t>
      </w:r>
    </w:p>
    <w:p w14:paraId="4D042426" w14:textId="77777777" w:rsidR="00DD6747" w:rsidRDefault="00A170C4">
      <w:pPr>
        <w:spacing w:before="75" w:line="256" w:lineRule="auto"/>
        <w:ind w:left="138"/>
      </w:pPr>
      <w:r>
        <w:br w:type="column"/>
      </w:r>
      <w:r>
        <w:rPr>
          <w:w w:val="95"/>
        </w:rPr>
        <w:t>Advanced</w:t>
      </w:r>
      <w:r>
        <w:t xml:space="preserve"> </w:t>
      </w:r>
      <w:r>
        <w:rPr>
          <w:w w:val="95"/>
        </w:rPr>
        <w:t>Calculus</w:t>
      </w:r>
      <w:r>
        <w:t xml:space="preserve"> </w:t>
      </w:r>
      <w:r>
        <w:rPr>
          <w:w w:val="95"/>
        </w:rPr>
        <w:t>I</w:t>
      </w:r>
      <w:r>
        <w:t xml:space="preserve"> </w:t>
      </w:r>
      <w:r>
        <w:rPr>
          <w:w w:val="95"/>
        </w:rPr>
        <w:t>and</w:t>
      </w:r>
      <w:r>
        <w:t xml:space="preserve"> </w:t>
      </w:r>
      <w:r>
        <w:rPr>
          <w:w w:val="95"/>
        </w:rPr>
        <w:t>II;</w:t>
      </w:r>
      <w:r>
        <w:t xml:space="preserve"> </w:t>
      </w:r>
      <w:r>
        <w:rPr>
          <w:w w:val="95"/>
        </w:rPr>
        <w:t>Elements</w:t>
      </w:r>
      <w:r>
        <w:t xml:space="preserve"> </w:t>
      </w:r>
      <w:r>
        <w:rPr>
          <w:w w:val="95"/>
        </w:rPr>
        <w:t>of</w:t>
      </w:r>
      <w:r>
        <w:t xml:space="preserve"> </w:t>
      </w:r>
      <w:r>
        <w:rPr>
          <w:w w:val="95"/>
        </w:rPr>
        <w:t>Partial</w:t>
      </w:r>
      <w:r>
        <w:t xml:space="preserve"> </w:t>
      </w:r>
      <w:r>
        <w:rPr>
          <w:w w:val="95"/>
        </w:rPr>
        <w:t>Differential</w:t>
      </w:r>
      <w:r>
        <w:t xml:space="preserve"> </w:t>
      </w:r>
      <w:r>
        <w:rPr>
          <w:w w:val="95"/>
        </w:rPr>
        <w:t>Equations,</w:t>
      </w:r>
      <w:r>
        <w:rPr>
          <w:spacing w:val="23"/>
        </w:rPr>
        <w:t xml:space="preserve"> </w:t>
      </w:r>
      <w:r>
        <w:rPr>
          <w:w w:val="95"/>
        </w:rPr>
        <w:t>including</w:t>
      </w:r>
      <w:r>
        <w:t xml:space="preserve"> </w:t>
      </w:r>
      <w:r>
        <w:rPr>
          <w:w w:val="95"/>
        </w:rPr>
        <w:t>combined undergraduate/graduate offerings.</w:t>
      </w:r>
    </w:p>
    <w:p w14:paraId="4D042427" w14:textId="77777777" w:rsidR="00DD6747" w:rsidRDefault="00DD6747">
      <w:pPr>
        <w:spacing w:line="256" w:lineRule="auto"/>
        <w:sectPr w:rsidR="00DD6747">
          <w:type w:val="continuous"/>
          <w:pgSz w:w="12240" w:h="15840"/>
          <w:pgMar w:top="840" w:right="800" w:bottom="1140" w:left="860" w:header="0" w:footer="953" w:gutter="0"/>
          <w:cols w:num="2" w:space="720" w:equalWidth="0">
            <w:col w:w="1623" w:space="40"/>
            <w:col w:w="8917"/>
          </w:cols>
        </w:sectPr>
      </w:pPr>
    </w:p>
    <w:p w14:paraId="4D042428" w14:textId="77777777" w:rsidR="00DD6747" w:rsidRDefault="00A170C4">
      <w:pPr>
        <w:spacing w:before="75" w:line="256" w:lineRule="auto"/>
        <w:ind w:left="1800" w:hanging="1011"/>
      </w:pPr>
      <w:r>
        <w:rPr>
          <w:w w:val="95"/>
        </w:rPr>
        <w:t>Graduate</w:t>
      </w:r>
      <w:r>
        <w:rPr>
          <w:spacing w:val="80"/>
        </w:rPr>
        <w:t xml:space="preserve"> </w:t>
      </w:r>
      <w:r>
        <w:rPr>
          <w:w w:val="95"/>
        </w:rPr>
        <w:t>Real Analysis I and II; Complex Analysis; Topics in Analysis; Topics in Applied Mathematics; graduate reading courses.</w:t>
      </w:r>
    </w:p>
    <w:p w14:paraId="4D042429" w14:textId="77777777" w:rsidR="00DD6747" w:rsidRDefault="00A170C4">
      <w:pPr>
        <w:pStyle w:val="Heading2"/>
      </w:pPr>
      <w:bookmarkStart w:id="18" w:name="Teaching_at_Other_Institutions"/>
      <w:bookmarkEnd w:id="18"/>
      <w:r>
        <w:rPr>
          <w:color w:val="3872B2"/>
          <w:w w:val="95"/>
        </w:rPr>
        <w:t>Teaching</w:t>
      </w:r>
      <w:r>
        <w:rPr>
          <w:color w:val="3872B2"/>
          <w:spacing w:val="-12"/>
          <w:w w:val="95"/>
        </w:rPr>
        <w:t xml:space="preserve"> </w:t>
      </w:r>
      <w:r>
        <w:rPr>
          <w:color w:val="3872B2"/>
          <w:w w:val="95"/>
        </w:rPr>
        <w:t>at</w:t>
      </w:r>
      <w:r>
        <w:rPr>
          <w:color w:val="3872B2"/>
          <w:spacing w:val="-12"/>
          <w:w w:val="95"/>
        </w:rPr>
        <w:t xml:space="preserve"> </w:t>
      </w:r>
      <w:r>
        <w:rPr>
          <w:color w:val="3872B2"/>
          <w:w w:val="95"/>
        </w:rPr>
        <w:t>Other</w:t>
      </w:r>
      <w:r>
        <w:rPr>
          <w:color w:val="3872B2"/>
          <w:spacing w:val="-10"/>
          <w:w w:val="95"/>
        </w:rPr>
        <w:t xml:space="preserve"> </w:t>
      </w:r>
      <w:r>
        <w:rPr>
          <w:color w:val="3872B2"/>
          <w:spacing w:val="-2"/>
          <w:w w:val="95"/>
        </w:rPr>
        <w:t>Institutions</w:t>
      </w:r>
    </w:p>
    <w:p w14:paraId="4D04242A" w14:textId="77777777" w:rsidR="00DD6747" w:rsidRDefault="00A170C4">
      <w:pPr>
        <w:spacing w:before="64"/>
        <w:ind w:left="684"/>
      </w:pPr>
      <w:r>
        <w:rPr>
          <w:w w:val="95"/>
        </w:rPr>
        <w:t>Vanderbilt</w:t>
      </w:r>
      <w:r>
        <w:rPr>
          <w:spacing w:val="53"/>
          <w:w w:val="150"/>
        </w:rPr>
        <w:t xml:space="preserve"> </w:t>
      </w:r>
      <w:r>
        <w:rPr>
          <w:w w:val="95"/>
        </w:rPr>
        <w:t>Multivariable</w:t>
      </w:r>
      <w:r>
        <w:rPr>
          <w:spacing w:val="-2"/>
        </w:rPr>
        <w:t xml:space="preserve"> </w:t>
      </w:r>
      <w:r>
        <w:rPr>
          <w:w w:val="95"/>
        </w:rPr>
        <w:t>Calculus;</w:t>
      </w:r>
      <w:r>
        <w:rPr>
          <w:spacing w:val="-3"/>
        </w:rPr>
        <w:t xml:space="preserve"> </w:t>
      </w:r>
      <w:r>
        <w:rPr>
          <w:w w:val="95"/>
        </w:rPr>
        <w:t>Methods</w:t>
      </w:r>
      <w:r>
        <w:rPr>
          <w:spacing w:val="-2"/>
        </w:rPr>
        <w:t xml:space="preserve"> </w:t>
      </w:r>
      <w:r>
        <w:rPr>
          <w:w w:val="95"/>
        </w:rPr>
        <w:t>of</w:t>
      </w:r>
      <w:r>
        <w:rPr>
          <w:spacing w:val="-2"/>
        </w:rPr>
        <w:t xml:space="preserve"> </w:t>
      </w:r>
      <w:r>
        <w:rPr>
          <w:w w:val="95"/>
        </w:rPr>
        <w:t>Ordinary</w:t>
      </w:r>
      <w:r>
        <w:rPr>
          <w:spacing w:val="-3"/>
        </w:rPr>
        <w:t xml:space="preserve"> </w:t>
      </w:r>
      <w:r>
        <w:rPr>
          <w:w w:val="95"/>
        </w:rPr>
        <w:t>Differential</w:t>
      </w:r>
      <w:r>
        <w:rPr>
          <w:spacing w:val="-2"/>
        </w:rPr>
        <w:t xml:space="preserve"> </w:t>
      </w:r>
      <w:r>
        <w:rPr>
          <w:spacing w:val="-2"/>
          <w:w w:val="95"/>
        </w:rPr>
        <w:t>Equations.</w:t>
      </w:r>
    </w:p>
    <w:p w14:paraId="4D04242B" w14:textId="77777777" w:rsidR="00DD6747" w:rsidRDefault="00DD6747">
      <w:pPr>
        <w:sectPr w:rsidR="00DD6747">
          <w:type w:val="continuous"/>
          <w:pgSz w:w="12240" w:h="15840"/>
          <w:pgMar w:top="840" w:right="800" w:bottom="1140" w:left="860" w:header="0" w:footer="953" w:gutter="0"/>
          <w:cols w:space="720"/>
        </w:sectPr>
      </w:pPr>
    </w:p>
    <w:p w14:paraId="4D04242C" w14:textId="77777777" w:rsidR="00DD6747" w:rsidRDefault="00A170C4">
      <w:pPr>
        <w:spacing w:before="92"/>
        <w:ind w:left="238"/>
      </w:pPr>
      <w:r>
        <w:t>KU</w:t>
      </w:r>
      <w:r>
        <w:rPr>
          <w:spacing w:val="4"/>
        </w:rPr>
        <w:t xml:space="preserve"> </w:t>
      </w:r>
      <w:r>
        <w:rPr>
          <w:spacing w:val="-2"/>
        </w:rPr>
        <w:t>Eichstätt-</w:t>
      </w:r>
    </w:p>
    <w:p w14:paraId="4D04242D" w14:textId="77777777" w:rsidR="00DD6747" w:rsidRDefault="00A170C4">
      <w:pPr>
        <w:spacing w:before="18"/>
        <w:ind w:left="719"/>
      </w:pPr>
      <w:r>
        <w:rPr>
          <w:spacing w:val="-2"/>
          <w:w w:val="95"/>
        </w:rPr>
        <w:t>Ingolstadt</w:t>
      </w:r>
    </w:p>
    <w:p w14:paraId="4D04242E" w14:textId="77777777" w:rsidR="00DD6747" w:rsidRDefault="00A170C4">
      <w:pPr>
        <w:spacing w:before="93"/>
        <w:ind w:left="332"/>
      </w:pPr>
      <w:r>
        <w:rPr>
          <w:spacing w:val="-2"/>
        </w:rPr>
        <w:t>Washington</w:t>
      </w:r>
    </w:p>
    <w:p w14:paraId="4D04242F" w14:textId="77777777" w:rsidR="00DD6747" w:rsidRDefault="00A170C4">
      <w:pPr>
        <w:spacing w:before="18"/>
        <w:ind w:left="725"/>
      </w:pPr>
      <w:r>
        <w:rPr>
          <w:spacing w:val="-2"/>
          <w:w w:val="90"/>
        </w:rPr>
        <w:t>University</w:t>
      </w:r>
    </w:p>
    <w:p w14:paraId="4D042430" w14:textId="77777777" w:rsidR="00DD6747" w:rsidRDefault="00A170C4">
      <w:pPr>
        <w:spacing w:before="92" w:line="256" w:lineRule="auto"/>
        <w:ind w:left="139"/>
      </w:pPr>
      <w:r>
        <w:br w:type="column"/>
      </w:r>
      <w:r>
        <w:rPr>
          <w:w w:val="95"/>
        </w:rPr>
        <w:t xml:space="preserve">Introduction to Modeling with Dynamical Systems; graduate </w:t>
      </w:r>
      <w:proofErr w:type="gramStart"/>
      <w:r>
        <w:rPr>
          <w:w w:val="95"/>
        </w:rPr>
        <w:t>mini-course</w:t>
      </w:r>
      <w:proofErr w:type="gramEnd"/>
      <w:r>
        <w:rPr>
          <w:w w:val="95"/>
        </w:rPr>
        <w:t xml:space="preserve"> on Banach algebra </w:t>
      </w:r>
      <w:r>
        <w:t>methods</w:t>
      </w:r>
      <w:r>
        <w:rPr>
          <w:spacing w:val="-1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frame</w:t>
      </w:r>
      <w:r>
        <w:rPr>
          <w:spacing w:val="-14"/>
        </w:rPr>
        <w:t xml:space="preserve"> </w:t>
      </w:r>
      <w:r>
        <w:t>theory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LU</w:t>
      </w:r>
      <w:r>
        <w:rPr>
          <w:spacing w:val="-14"/>
        </w:rPr>
        <w:t xml:space="preserve"> </w:t>
      </w:r>
      <w:r>
        <w:t>factorizations.</w:t>
      </w:r>
    </w:p>
    <w:p w14:paraId="4D042431" w14:textId="77777777" w:rsidR="00DD6747" w:rsidRDefault="00A170C4">
      <w:pPr>
        <w:spacing w:before="75" w:line="256" w:lineRule="auto"/>
        <w:ind w:left="139"/>
      </w:pPr>
      <w:r>
        <w:rPr>
          <w:w w:val="95"/>
        </w:rPr>
        <w:t>Accelerated</w:t>
      </w:r>
      <w:r>
        <w:t xml:space="preserve"> </w:t>
      </w:r>
      <w:r>
        <w:rPr>
          <w:w w:val="95"/>
        </w:rPr>
        <w:t>Calculus</w:t>
      </w:r>
      <w:r>
        <w:t xml:space="preserve"> </w:t>
      </w:r>
      <w:r>
        <w:rPr>
          <w:w w:val="95"/>
        </w:rPr>
        <w:t>I</w:t>
      </w:r>
      <w:r>
        <w:t xml:space="preserve"> </w:t>
      </w:r>
      <w:r>
        <w:rPr>
          <w:w w:val="95"/>
        </w:rPr>
        <w:t>and</w:t>
      </w:r>
      <w:r>
        <w:t xml:space="preserve"> </w:t>
      </w:r>
      <w:r>
        <w:rPr>
          <w:w w:val="95"/>
        </w:rPr>
        <w:t>II;</w:t>
      </w:r>
      <w:r>
        <w:t xml:space="preserve"> </w:t>
      </w:r>
      <w:r>
        <w:rPr>
          <w:w w:val="95"/>
        </w:rPr>
        <w:t>Ordinary</w:t>
      </w:r>
      <w:r>
        <w:t xml:space="preserve"> </w:t>
      </w:r>
      <w:r>
        <w:rPr>
          <w:w w:val="95"/>
        </w:rPr>
        <w:t>Differential</w:t>
      </w:r>
      <w:r>
        <w:t xml:space="preserve"> </w:t>
      </w:r>
      <w:r>
        <w:rPr>
          <w:w w:val="95"/>
        </w:rPr>
        <w:t>Equations;</w:t>
      </w:r>
      <w:r>
        <w:rPr>
          <w:spacing w:val="30"/>
        </w:rPr>
        <w:t xml:space="preserve"> </w:t>
      </w:r>
      <w:r>
        <w:rPr>
          <w:w w:val="95"/>
        </w:rPr>
        <w:t>Advanced</w:t>
      </w:r>
      <w:r>
        <w:t xml:space="preserve"> </w:t>
      </w:r>
      <w:r>
        <w:rPr>
          <w:w w:val="95"/>
        </w:rPr>
        <w:t>Calculus</w:t>
      </w:r>
      <w:r>
        <w:t xml:space="preserve"> </w:t>
      </w:r>
      <w:r>
        <w:rPr>
          <w:w w:val="95"/>
        </w:rPr>
        <w:t>I</w:t>
      </w:r>
      <w:r>
        <w:t xml:space="preserve"> </w:t>
      </w:r>
      <w:r>
        <w:rPr>
          <w:w w:val="95"/>
        </w:rPr>
        <w:t>and</w:t>
      </w:r>
      <w:r>
        <w:t xml:space="preserve"> </w:t>
      </w:r>
      <w:r>
        <w:rPr>
          <w:w w:val="95"/>
        </w:rPr>
        <w:t>II;</w:t>
      </w:r>
      <w:r>
        <w:rPr>
          <w:spacing w:val="40"/>
        </w:rPr>
        <w:t xml:space="preserve"> </w:t>
      </w:r>
      <w:r>
        <w:t>Introduction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Fourier</w:t>
      </w:r>
      <w:r>
        <w:rPr>
          <w:spacing w:val="-1"/>
        </w:rPr>
        <w:t xml:space="preserve"> </w:t>
      </w:r>
      <w:r>
        <w:t>Analysis.</w:t>
      </w:r>
    </w:p>
    <w:p w14:paraId="4D042432" w14:textId="77777777" w:rsidR="00DD6747" w:rsidRDefault="00A170C4">
      <w:pPr>
        <w:pStyle w:val="Heading2"/>
        <w:ind w:left="139"/>
      </w:pPr>
      <w:bookmarkStart w:id="19" w:name="Research_Supervision"/>
      <w:bookmarkEnd w:id="19"/>
      <w:r>
        <w:rPr>
          <w:color w:val="3872B2"/>
          <w:w w:val="90"/>
        </w:rPr>
        <w:t>Research</w:t>
      </w:r>
      <w:r>
        <w:rPr>
          <w:color w:val="3872B2"/>
          <w:spacing w:val="-9"/>
          <w:w w:val="90"/>
        </w:rPr>
        <w:t xml:space="preserve"> </w:t>
      </w:r>
      <w:r>
        <w:rPr>
          <w:color w:val="3872B2"/>
          <w:spacing w:val="-2"/>
        </w:rPr>
        <w:t>Supervision</w:t>
      </w:r>
    </w:p>
    <w:p w14:paraId="4D042433" w14:textId="77777777" w:rsidR="00DD6747" w:rsidRDefault="00DD6747">
      <w:pPr>
        <w:sectPr w:rsidR="00DD6747">
          <w:type w:val="continuous"/>
          <w:pgSz w:w="12240" w:h="15840"/>
          <w:pgMar w:top="840" w:right="800" w:bottom="1140" w:left="860" w:header="0" w:footer="953" w:gutter="0"/>
          <w:cols w:num="2" w:space="720" w:equalWidth="0">
            <w:col w:w="1622" w:space="40"/>
            <w:col w:w="8918"/>
          </w:cols>
        </w:sectPr>
      </w:pPr>
    </w:p>
    <w:p w14:paraId="4D042434" w14:textId="77777777" w:rsidR="00DD6747" w:rsidRDefault="00A170C4">
      <w:pPr>
        <w:spacing w:before="64"/>
        <w:ind w:left="425"/>
        <w:jc w:val="both"/>
      </w:pPr>
      <w:r>
        <w:rPr>
          <w:w w:val="95"/>
        </w:rPr>
        <w:t>2025–present</w:t>
      </w:r>
      <w:r>
        <w:rPr>
          <w:spacing w:val="56"/>
          <w:w w:val="150"/>
        </w:rPr>
        <w:t xml:space="preserve"> </w:t>
      </w:r>
      <w:proofErr w:type="spellStart"/>
      <w:r>
        <w:rPr>
          <w:rFonts w:ascii="Gill Sans MT" w:hAnsi="Gill Sans MT"/>
          <w:b/>
          <w:w w:val="95"/>
        </w:rPr>
        <w:t>Sauvik</w:t>
      </w:r>
      <w:proofErr w:type="spellEnd"/>
      <w:r>
        <w:rPr>
          <w:rFonts w:ascii="Gill Sans MT" w:hAnsi="Gill Sans MT"/>
          <w:b/>
          <w:spacing w:val="5"/>
        </w:rPr>
        <w:t xml:space="preserve"> </w:t>
      </w:r>
      <w:r>
        <w:rPr>
          <w:rFonts w:ascii="Gill Sans MT" w:hAnsi="Gill Sans MT"/>
          <w:b/>
          <w:w w:val="95"/>
        </w:rPr>
        <w:t>Mondal</w:t>
      </w:r>
      <w:r>
        <w:rPr>
          <w:w w:val="95"/>
        </w:rPr>
        <w:t>,</w:t>
      </w:r>
      <w:r>
        <w:rPr>
          <w:spacing w:val="-2"/>
        </w:rPr>
        <w:t xml:space="preserve"> </w:t>
      </w:r>
      <w:r>
        <w:rPr>
          <w:w w:val="95"/>
        </w:rPr>
        <w:t>Ph.D.</w:t>
      </w:r>
      <w:r>
        <w:rPr>
          <w:spacing w:val="-1"/>
        </w:rPr>
        <w:t xml:space="preserve"> </w:t>
      </w:r>
      <w:r>
        <w:rPr>
          <w:w w:val="95"/>
        </w:rPr>
        <w:t>student,</w:t>
      </w:r>
      <w:r>
        <w:rPr>
          <w:spacing w:val="-2"/>
        </w:rPr>
        <w:t xml:space="preserve"> </w:t>
      </w:r>
      <w:r>
        <w:rPr>
          <w:w w:val="95"/>
        </w:rPr>
        <w:t>Northern</w:t>
      </w:r>
      <w:r>
        <w:rPr>
          <w:spacing w:val="-1"/>
        </w:rPr>
        <w:t xml:space="preserve"> </w:t>
      </w:r>
      <w:r>
        <w:rPr>
          <w:w w:val="95"/>
        </w:rPr>
        <w:t>Illinois</w:t>
      </w:r>
      <w:r>
        <w:rPr>
          <w:spacing w:val="-1"/>
        </w:rPr>
        <w:t xml:space="preserve"> </w:t>
      </w:r>
      <w:r>
        <w:rPr>
          <w:spacing w:val="-2"/>
          <w:w w:val="95"/>
        </w:rPr>
        <w:t>University.</w:t>
      </w:r>
    </w:p>
    <w:p w14:paraId="4D042435" w14:textId="77777777" w:rsidR="00DD6747" w:rsidRDefault="00A170C4">
      <w:pPr>
        <w:spacing w:before="88" w:line="254" w:lineRule="auto"/>
        <w:ind w:left="1793" w:right="178" w:hanging="609"/>
        <w:jc w:val="both"/>
      </w:pPr>
      <w:r>
        <w:t>2025</w:t>
      </w:r>
      <w:r>
        <w:rPr>
          <w:spacing w:val="27"/>
        </w:rPr>
        <w:t xml:space="preserve"> </w:t>
      </w:r>
      <w:r>
        <w:rPr>
          <w:rFonts w:ascii="Gill Sans MT"/>
          <w:b/>
        </w:rPr>
        <w:t>Brendan</w:t>
      </w:r>
      <w:r>
        <w:rPr>
          <w:rFonts w:ascii="Gill Sans MT"/>
          <w:b/>
          <w:spacing w:val="-11"/>
        </w:rPr>
        <w:t xml:space="preserve"> </w:t>
      </w:r>
      <w:r>
        <w:rPr>
          <w:rFonts w:ascii="Gill Sans MT"/>
          <w:b/>
        </w:rPr>
        <w:t>Miller</w:t>
      </w:r>
      <w:r>
        <w:t>,</w:t>
      </w:r>
      <w:r>
        <w:rPr>
          <w:spacing w:val="-13"/>
        </w:rPr>
        <w:t xml:space="preserve"> </w:t>
      </w:r>
      <w:r>
        <w:t>Ph.D.,</w:t>
      </w:r>
      <w:r>
        <w:rPr>
          <w:spacing w:val="-13"/>
        </w:rPr>
        <w:t xml:space="preserve"> </w:t>
      </w:r>
      <w:r>
        <w:t>Northern</w:t>
      </w:r>
      <w:r>
        <w:rPr>
          <w:spacing w:val="-15"/>
        </w:rPr>
        <w:t xml:space="preserve"> </w:t>
      </w:r>
      <w:r>
        <w:t>Illinois</w:t>
      </w:r>
      <w:r>
        <w:rPr>
          <w:spacing w:val="-15"/>
        </w:rPr>
        <w:t xml:space="preserve"> </w:t>
      </w:r>
      <w:r>
        <w:t xml:space="preserve">University. Dissertation: </w:t>
      </w:r>
      <w:r>
        <w:rPr>
          <w:rFonts w:ascii="Trebuchet MS"/>
          <w:i/>
        </w:rPr>
        <w:t>Theoretical</w:t>
      </w:r>
      <w:r>
        <w:rPr>
          <w:rFonts w:ascii="Trebuchet MS"/>
          <w:i/>
          <w:spacing w:val="-17"/>
        </w:rPr>
        <w:t xml:space="preserve"> </w:t>
      </w:r>
      <w:r>
        <w:rPr>
          <w:rFonts w:ascii="Trebuchet MS"/>
          <w:i/>
        </w:rPr>
        <w:t>and</w:t>
      </w:r>
      <w:r>
        <w:rPr>
          <w:rFonts w:ascii="Trebuchet MS"/>
          <w:i/>
          <w:spacing w:val="-17"/>
        </w:rPr>
        <w:t xml:space="preserve"> </w:t>
      </w:r>
      <w:r>
        <w:rPr>
          <w:rFonts w:ascii="Trebuchet MS"/>
          <w:i/>
        </w:rPr>
        <w:t xml:space="preserve">Applied </w:t>
      </w:r>
      <w:r>
        <w:rPr>
          <w:rFonts w:ascii="Trebuchet MS"/>
          <w:i/>
          <w:w w:val="95"/>
        </w:rPr>
        <w:t>Considerations</w:t>
      </w:r>
      <w:r>
        <w:rPr>
          <w:rFonts w:ascii="Trebuchet MS"/>
          <w:i/>
          <w:spacing w:val="-3"/>
          <w:w w:val="95"/>
        </w:rPr>
        <w:t xml:space="preserve"> </w:t>
      </w:r>
      <w:r>
        <w:rPr>
          <w:rFonts w:ascii="Trebuchet MS"/>
          <w:i/>
          <w:w w:val="95"/>
        </w:rPr>
        <w:t>in</w:t>
      </w:r>
      <w:r>
        <w:rPr>
          <w:rFonts w:ascii="Trebuchet MS"/>
          <w:i/>
          <w:spacing w:val="-3"/>
          <w:w w:val="95"/>
        </w:rPr>
        <w:t xml:space="preserve"> </w:t>
      </w:r>
      <w:r>
        <w:rPr>
          <w:rFonts w:ascii="Trebuchet MS"/>
          <w:i/>
          <w:w w:val="95"/>
        </w:rPr>
        <w:t>Dynamical</w:t>
      </w:r>
      <w:r>
        <w:rPr>
          <w:rFonts w:ascii="Trebuchet MS"/>
          <w:i/>
          <w:spacing w:val="-3"/>
          <w:w w:val="95"/>
        </w:rPr>
        <w:t xml:space="preserve"> </w:t>
      </w:r>
      <w:r>
        <w:rPr>
          <w:rFonts w:ascii="Trebuchet MS"/>
          <w:i/>
          <w:w w:val="95"/>
        </w:rPr>
        <w:t>Sampling</w:t>
      </w:r>
      <w:r>
        <w:rPr>
          <w:w w:val="95"/>
        </w:rPr>
        <w:t>.</w:t>
      </w:r>
      <w:r>
        <w:t xml:space="preserve"> </w:t>
      </w:r>
      <w:r>
        <w:rPr>
          <w:w w:val="95"/>
        </w:rPr>
        <w:t xml:space="preserve">Subsequently appointed to a postdoctoral position at </w:t>
      </w:r>
      <w:r>
        <w:t>Vanderbilt University.</w:t>
      </w:r>
    </w:p>
    <w:p w14:paraId="4D042436" w14:textId="77777777" w:rsidR="00DD6747" w:rsidRDefault="00A170C4">
      <w:pPr>
        <w:spacing w:before="76"/>
        <w:ind w:left="1185"/>
        <w:jc w:val="both"/>
      </w:pPr>
      <w:r>
        <w:rPr>
          <w:spacing w:val="-2"/>
        </w:rPr>
        <w:t>2025</w:t>
      </w:r>
      <w:r>
        <w:rPr>
          <w:spacing w:val="76"/>
        </w:rPr>
        <w:t xml:space="preserve"> </w:t>
      </w:r>
      <w:proofErr w:type="spellStart"/>
      <w:r>
        <w:rPr>
          <w:rFonts w:ascii="Gill Sans MT"/>
          <w:b/>
          <w:spacing w:val="-2"/>
        </w:rPr>
        <w:t>Sauvik</w:t>
      </w:r>
      <w:proofErr w:type="spellEnd"/>
      <w:r>
        <w:rPr>
          <w:rFonts w:ascii="Gill Sans MT"/>
          <w:b/>
        </w:rPr>
        <w:t xml:space="preserve"> </w:t>
      </w:r>
      <w:r>
        <w:rPr>
          <w:rFonts w:ascii="Gill Sans MT"/>
          <w:b/>
          <w:spacing w:val="-2"/>
        </w:rPr>
        <w:t>Mondal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M.A.,</w:t>
      </w:r>
      <w:r>
        <w:rPr>
          <w:spacing w:val="-6"/>
        </w:rPr>
        <w:t xml:space="preserve"> </w:t>
      </w:r>
      <w:r>
        <w:rPr>
          <w:spacing w:val="-2"/>
        </w:rPr>
        <w:t>Northern</w:t>
      </w:r>
      <w:r>
        <w:rPr>
          <w:spacing w:val="-5"/>
        </w:rPr>
        <w:t xml:space="preserve"> </w:t>
      </w:r>
      <w:r>
        <w:rPr>
          <w:spacing w:val="-2"/>
        </w:rPr>
        <w:t>Illinois</w:t>
      </w:r>
      <w:r>
        <w:rPr>
          <w:spacing w:val="-5"/>
        </w:rPr>
        <w:t xml:space="preserve"> </w:t>
      </w:r>
      <w:r>
        <w:rPr>
          <w:spacing w:val="-2"/>
        </w:rPr>
        <w:t>University.</w:t>
      </w:r>
    </w:p>
    <w:p w14:paraId="4D042437" w14:textId="77777777" w:rsidR="00DD6747" w:rsidRDefault="00A170C4">
      <w:pPr>
        <w:spacing w:before="88" w:line="256" w:lineRule="auto"/>
        <w:ind w:left="1800" w:right="175" w:hanging="1162"/>
        <w:jc w:val="both"/>
      </w:pPr>
      <w:r>
        <w:rPr>
          <w:w w:val="95"/>
        </w:rPr>
        <w:t>2008–2025</w:t>
      </w:r>
      <w:r>
        <w:rPr>
          <w:spacing w:val="40"/>
        </w:rPr>
        <w:t xml:space="preserve"> </w:t>
      </w:r>
      <w:r>
        <w:rPr>
          <w:w w:val="95"/>
        </w:rPr>
        <w:t xml:space="preserve">Dissertation committee member for Mark Broderius, Daniel Stoerz, Douglas McClure, Erina </w:t>
      </w:r>
      <w:r>
        <w:rPr>
          <w:spacing w:val="-2"/>
        </w:rPr>
        <w:t>Paul,</w:t>
      </w:r>
      <w:r>
        <w:rPr>
          <w:spacing w:val="-10"/>
        </w:rPr>
        <w:t xml:space="preserve"> </w:t>
      </w:r>
      <w:r>
        <w:rPr>
          <w:spacing w:val="-2"/>
        </w:rPr>
        <w:t>Benjamin</w:t>
      </w:r>
      <w:r>
        <w:rPr>
          <w:spacing w:val="-10"/>
        </w:rPr>
        <w:t xml:space="preserve"> </w:t>
      </w:r>
      <w:r>
        <w:rPr>
          <w:spacing w:val="-2"/>
        </w:rPr>
        <w:t>Wallis,</w:t>
      </w:r>
      <w:r>
        <w:rPr>
          <w:spacing w:val="-10"/>
        </w:rPr>
        <w:t xml:space="preserve"> </w:t>
      </w:r>
      <w:r>
        <w:rPr>
          <w:spacing w:val="-2"/>
        </w:rPr>
        <w:t>Tyler</w:t>
      </w:r>
      <w:r>
        <w:rPr>
          <w:spacing w:val="-10"/>
        </w:rPr>
        <w:t xml:space="preserve"> </w:t>
      </w:r>
      <w:r>
        <w:rPr>
          <w:spacing w:val="-2"/>
        </w:rPr>
        <w:t>Mitchell,</w:t>
      </w:r>
      <w:r>
        <w:rPr>
          <w:spacing w:val="-10"/>
        </w:rPr>
        <w:t xml:space="preserve"> </w:t>
      </w:r>
      <w:r>
        <w:rPr>
          <w:spacing w:val="-2"/>
        </w:rPr>
        <w:t>Matthew</w:t>
      </w:r>
      <w:r>
        <w:rPr>
          <w:spacing w:val="-10"/>
        </w:rPr>
        <w:t xml:space="preserve"> </w:t>
      </w:r>
      <w:r>
        <w:rPr>
          <w:spacing w:val="-2"/>
        </w:rPr>
        <w:t>Cardwell,</w:t>
      </w:r>
      <w:r>
        <w:rPr>
          <w:spacing w:val="-10"/>
        </w:rPr>
        <w:t xml:space="preserve"> </w:t>
      </w:r>
      <w:r>
        <w:rPr>
          <w:spacing w:val="-2"/>
        </w:rPr>
        <w:t>Todd</w:t>
      </w:r>
      <w:r>
        <w:rPr>
          <w:spacing w:val="-10"/>
        </w:rPr>
        <w:t xml:space="preserve"> </w:t>
      </w:r>
      <w:r>
        <w:rPr>
          <w:spacing w:val="-2"/>
        </w:rPr>
        <w:t>Corley,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Mark</w:t>
      </w:r>
      <w:r>
        <w:rPr>
          <w:spacing w:val="-10"/>
        </w:rPr>
        <w:t xml:space="preserve"> </w:t>
      </w:r>
      <w:r>
        <w:rPr>
          <w:spacing w:val="-2"/>
        </w:rPr>
        <w:t>Lund.</w:t>
      </w:r>
    </w:p>
    <w:p w14:paraId="4D042438" w14:textId="77777777" w:rsidR="00DD6747" w:rsidRDefault="00A170C4">
      <w:pPr>
        <w:pStyle w:val="Heading2"/>
      </w:pPr>
      <w:bookmarkStart w:id="20" w:name="Curriculum_and_Mathematics_Education"/>
      <w:bookmarkEnd w:id="20"/>
      <w:r>
        <w:rPr>
          <w:color w:val="3872B2"/>
          <w:spacing w:val="-2"/>
          <w:w w:val="95"/>
        </w:rPr>
        <w:t>Curriculum</w:t>
      </w:r>
      <w:r>
        <w:rPr>
          <w:color w:val="3872B2"/>
          <w:spacing w:val="-5"/>
          <w:w w:val="95"/>
        </w:rPr>
        <w:t xml:space="preserve"> </w:t>
      </w:r>
      <w:r>
        <w:rPr>
          <w:color w:val="3872B2"/>
          <w:spacing w:val="-2"/>
          <w:w w:val="95"/>
        </w:rPr>
        <w:t>and</w:t>
      </w:r>
      <w:r>
        <w:rPr>
          <w:color w:val="3872B2"/>
          <w:spacing w:val="-5"/>
          <w:w w:val="95"/>
        </w:rPr>
        <w:t xml:space="preserve"> </w:t>
      </w:r>
      <w:r>
        <w:rPr>
          <w:color w:val="3872B2"/>
          <w:spacing w:val="-2"/>
          <w:w w:val="95"/>
        </w:rPr>
        <w:t>Mathematics</w:t>
      </w:r>
      <w:r>
        <w:rPr>
          <w:color w:val="3872B2"/>
          <w:spacing w:val="-4"/>
          <w:w w:val="95"/>
        </w:rPr>
        <w:t xml:space="preserve"> </w:t>
      </w:r>
      <w:r>
        <w:rPr>
          <w:color w:val="3872B2"/>
          <w:spacing w:val="-2"/>
          <w:w w:val="95"/>
        </w:rPr>
        <w:t>Education</w:t>
      </w:r>
    </w:p>
    <w:p w14:paraId="4D042439" w14:textId="77777777" w:rsidR="00DD6747" w:rsidRDefault="00A170C4">
      <w:pPr>
        <w:spacing w:before="83" w:line="256" w:lineRule="auto"/>
        <w:ind w:left="1793" w:right="178" w:hanging="1154"/>
        <w:jc w:val="both"/>
      </w:pPr>
      <w:r>
        <w:rPr>
          <w:w w:val="95"/>
        </w:rPr>
        <w:t>2024–2027</w:t>
      </w:r>
      <w:r>
        <w:rPr>
          <w:spacing w:val="23"/>
        </w:rPr>
        <w:t xml:space="preserve"> </w:t>
      </w:r>
      <w:r>
        <w:rPr>
          <w:w w:val="95"/>
        </w:rPr>
        <w:t>Consultant,</w:t>
      </w:r>
      <w:r>
        <w:rPr>
          <w:spacing w:val="-12"/>
          <w:w w:val="95"/>
        </w:rPr>
        <w:t xml:space="preserve"> </w:t>
      </w:r>
      <w:r>
        <w:rPr>
          <w:w w:val="95"/>
        </w:rPr>
        <w:t>NSF</w:t>
      </w:r>
      <w:r>
        <w:rPr>
          <w:spacing w:val="-12"/>
          <w:w w:val="95"/>
        </w:rPr>
        <w:t xml:space="preserve"> </w:t>
      </w:r>
      <w:r>
        <w:rPr>
          <w:w w:val="95"/>
        </w:rPr>
        <w:t>project</w:t>
      </w:r>
      <w:r>
        <w:rPr>
          <w:spacing w:val="-12"/>
          <w:w w:val="95"/>
        </w:rPr>
        <w:t xml:space="preserve"> </w:t>
      </w:r>
      <w:r>
        <w:rPr>
          <w:w w:val="95"/>
        </w:rPr>
        <w:t>“Collaborative</w:t>
      </w:r>
      <w:r>
        <w:rPr>
          <w:spacing w:val="-12"/>
          <w:w w:val="95"/>
        </w:rPr>
        <w:t xml:space="preserve"> </w:t>
      </w:r>
      <w:r>
        <w:rPr>
          <w:w w:val="95"/>
        </w:rPr>
        <w:t>Research:</w:t>
      </w:r>
      <w:r>
        <w:rPr>
          <w:spacing w:val="-1"/>
          <w:w w:val="95"/>
        </w:rPr>
        <w:t xml:space="preserve"> </w:t>
      </w:r>
      <w:r>
        <w:rPr>
          <w:w w:val="95"/>
        </w:rPr>
        <w:t>Supporting</w:t>
      </w:r>
      <w:r>
        <w:rPr>
          <w:spacing w:val="-13"/>
          <w:w w:val="95"/>
        </w:rPr>
        <w:t xml:space="preserve"> </w:t>
      </w:r>
      <w:r>
        <w:rPr>
          <w:w w:val="95"/>
        </w:rPr>
        <w:t>Mathematical</w:t>
      </w:r>
      <w:r>
        <w:rPr>
          <w:spacing w:val="-12"/>
          <w:w w:val="95"/>
        </w:rPr>
        <w:t xml:space="preserve"> </w:t>
      </w:r>
      <w:r>
        <w:rPr>
          <w:w w:val="95"/>
        </w:rPr>
        <w:t>Instruction</w:t>
      </w:r>
      <w:r>
        <w:rPr>
          <w:spacing w:val="-12"/>
          <w:w w:val="95"/>
        </w:rPr>
        <w:t xml:space="preserve"> </w:t>
      </w:r>
      <w:r>
        <w:rPr>
          <w:w w:val="95"/>
        </w:rPr>
        <w:t>around Definitions</w:t>
      </w:r>
      <w:r>
        <w:rPr>
          <w:spacing w:val="-4"/>
          <w:w w:val="95"/>
        </w:rPr>
        <w:t xml:space="preserve"> </w:t>
      </w:r>
      <w:r>
        <w:rPr>
          <w:w w:val="95"/>
        </w:rPr>
        <w:t>through</w:t>
      </w:r>
      <w:r>
        <w:rPr>
          <w:spacing w:val="-4"/>
          <w:w w:val="95"/>
        </w:rPr>
        <w:t xml:space="preserve"> </w:t>
      </w:r>
      <w:r>
        <w:rPr>
          <w:w w:val="95"/>
        </w:rPr>
        <w:t>Values-Centered</w:t>
      </w:r>
      <w:r>
        <w:rPr>
          <w:spacing w:val="-4"/>
          <w:w w:val="95"/>
        </w:rPr>
        <w:t xml:space="preserve"> </w:t>
      </w:r>
      <w:r>
        <w:rPr>
          <w:w w:val="95"/>
        </w:rPr>
        <w:t>Collaboration,”</w:t>
      </w:r>
      <w:r>
        <w:rPr>
          <w:spacing w:val="-4"/>
          <w:w w:val="95"/>
        </w:rPr>
        <w:t xml:space="preserve"> </w:t>
      </w:r>
      <w:r>
        <w:rPr>
          <w:w w:val="95"/>
        </w:rPr>
        <w:t>led</w:t>
      </w:r>
      <w:r>
        <w:rPr>
          <w:spacing w:val="-4"/>
          <w:w w:val="95"/>
        </w:rPr>
        <w:t xml:space="preserve"> </w:t>
      </w:r>
      <w:r>
        <w:rPr>
          <w:w w:val="95"/>
        </w:rPr>
        <w:t>by</w:t>
      </w:r>
      <w:r>
        <w:rPr>
          <w:spacing w:val="-4"/>
          <w:w w:val="95"/>
        </w:rPr>
        <w:t xml:space="preserve"> </w:t>
      </w:r>
      <w:r>
        <w:rPr>
          <w:w w:val="95"/>
        </w:rPr>
        <w:t>Rachel</w:t>
      </w:r>
      <w:r>
        <w:rPr>
          <w:spacing w:val="-4"/>
          <w:w w:val="95"/>
        </w:rPr>
        <w:t xml:space="preserve"> </w:t>
      </w:r>
      <w:r>
        <w:rPr>
          <w:w w:val="95"/>
        </w:rPr>
        <w:t>Rupnow</w:t>
      </w:r>
      <w:r>
        <w:rPr>
          <w:spacing w:val="-4"/>
          <w:w w:val="95"/>
        </w:rPr>
        <w:t xml:space="preserve"> </w:t>
      </w:r>
      <w:r>
        <w:rPr>
          <w:w w:val="95"/>
        </w:rPr>
        <w:t>(NIU)</w:t>
      </w:r>
      <w:r>
        <w:rPr>
          <w:spacing w:val="-4"/>
          <w:w w:val="95"/>
        </w:rPr>
        <w:t xml:space="preserve"> </w:t>
      </w:r>
      <w:r>
        <w:rPr>
          <w:w w:val="95"/>
        </w:rPr>
        <w:t>and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Kristen </w:t>
      </w:r>
      <w:r>
        <w:t>Vroom (Michigan State University).</w:t>
      </w:r>
    </w:p>
    <w:p w14:paraId="4D04243A" w14:textId="77777777" w:rsidR="00DD6747" w:rsidRDefault="00A170C4">
      <w:pPr>
        <w:spacing w:before="76" w:line="256" w:lineRule="auto"/>
        <w:ind w:left="1800" w:right="157" w:hanging="616"/>
        <w:jc w:val="both"/>
      </w:pPr>
      <w:r>
        <w:rPr>
          <w:w w:val="90"/>
        </w:rPr>
        <w:t>2026</w:t>
      </w:r>
      <w:r>
        <w:rPr>
          <w:spacing w:val="80"/>
        </w:rPr>
        <w:t xml:space="preserve"> </w:t>
      </w:r>
      <w:r>
        <w:rPr>
          <w:w w:val="90"/>
        </w:rPr>
        <w:t xml:space="preserve">Participant in the review of NIU’s undergraduate mathematics curriculum led by Alastair Fletcher; </w:t>
      </w:r>
      <w:r>
        <w:rPr>
          <w:w w:val="95"/>
        </w:rPr>
        <w:t>revised requirements and offerings took effect in Fall 2026.</w:t>
      </w:r>
    </w:p>
    <w:p w14:paraId="4D04243B" w14:textId="77777777" w:rsidR="00DD6747" w:rsidRDefault="00A170C4">
      <w:pPr>
        <w:spacing w:before="75" w:line="256" w:lineRule="auto"/>
        <w:ind w:left="1800" w:right="175" w:hanging="616"/>
        <w:jc w:val="both"/>
      </w:pPr>
      <w:r>
        <w:rPr>
          <w:w w:val="90"/>
        </w:rPr>
        <w:t>2025</w:t>
      </w:r>
      <w:r>
        <w:rPr>
          <w:spacing w:val="40"/>
        </w:rPr>
        <w:t xml:space="preserve"> </w:t>
      </w:r>
      <w:r>
        <w:rPr>
          <w:w w:val="90"/>
        </w:rPr>
        <w:t xml:space="preserve">Developed and taught an eight-hour undergraduate course on modeling with dynamical systems </w:t>
      </w:r>
      <w:r>
        <w:t>during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Fulbright</w:t>
      </w:r>
      <w:r>
        <w:rPr>
          <w:spacing w:val="-14"/>
        </w:rPr>
        <w:t xml:space="preserve"> </w:t>
      </w:r>
      <w:r>
        <w:t>exchange</w:t>
      </w:r>
      <w:r>
        <w:rPr>
          <w:spacing w:val="-14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KU</w:t>
      </w:r>
      <w:r>
        <w:rPr>
          <w:spacing w:val="-14"/>
        </w:rPr>
        <w:t xml:space="preserve"> </w:t>
      </w:r>
      <w:r>
        <w:t>Eichstätt-Ingolstadt.</w:t>
      </w:r>
    </w:p>
    <w:p w14:paraId="4D04243C" w14:textId="77777777" w:rsidR="00DD6747" w:rsidRDefault="00DD6747">
      <w:pPr>
        <w:spacing w:line="256" w:lineRule="auto"/>
        <w:jc w:val="both"/>
        <w:sectPr w:rsidR="00DD6747">
          <w:type w:val="continuous"/>
          <w:pgSz w:w="12240" w:h="15840"/>
          <w:pgMar w:top="840" w:right="800" w:bottom="1140" w:left="860" w:header="0" w:footer="953" w:gutter="0"/>
          <w:cols w:space="720"/>
        </w:sectPr>
      </w:pPr>
    </w:p>
    <w:p w14:paraId="4D04243D" w14:textId="101F0C36" w:rsidR="00DD6747" w:rsidRDefault="00A170C4">
      <w:pPr>
        <w:pStyle w:val="Heading1"/>
        <w:spacing w:before="137"/>
      </w:pPr>
      <w:bookmarkStart w:id="21" w:name="Professional_Leadership_and_Service"/>
      <w:bookmarkEnd w:id="21"/>
      <w:r>
        <w:rPr>
          <w:color w:val="3872B2"/>
          <w:spacing w:val="-2"/>
          <w:w w:val="95"/>
        </w:rPr>
        <w:t>Professional</w:t>
      </w:r>
      <w:r>
        <w:rPr>
          <w:color w:val="3872B2"/>
          <w:spacing w:val="-4"/>
          <w:w w:val="95"/>
        </w:rPr>
        <w:t xml:space="preserve"> </w:t>
      </w:r>
      <w:r>
        <w:rPr>
          <w:color w:val="3872B2"/>
          <w:spacing w:val="-2"/>
          <w:w w:val="95"/>
        </w:rPr>
        <w:t>Leadership</w:t>
      </w:r>
      <w:r>
        <w:rPr>
          <w:color w:val="3872B2"/>
          <w:spacing w:val="-3"/>
          <w:w w:val="95"/>
        </w:rPr>
        <w:t xml:space="preserve"> </w:t>
      </w:r>
      <w:r>
        <w:rPr>
          <w:color w:val="3872B2"/>
          <w:spacing w:val="-2"/>
          <w:w w:val="95"/>
        </w:rPr>
        <w:t>and</w:t>
      </w:r>
      <w:r>
        <w:rPr>
          <w:color w:val="3872B2"/>
          <w:spacing w:val="-3"/>
          <w:w w:val="95"/>
        </w:rPr>
        <w:t xml:space="preserve"> </w:t>
      </w:r>
      <w:r>
        <w:rPr>
          <w:color w:val="3872B2"/>
          <w:spacing w:val="-2"/>
          <w:w w:val="95"/>
        </w:rPr>
        <w:t>Service</w:t>
      </w:r>
    </w:p>
    <w:p w14:paraId="4D04243E" w14:textId="77777777" w:rsidR="00DD6747" w:rsidRDefault="00A170C4">
      <w:pPr>
        <w:spacing w:before="123" w:line="304" w:lineRule="auto"/>
        <w:ind w:left="639" w:right="1209" w:hanging="214"/>
      </w:pPr>
      <w:r>
        <w:rPr>
          <w:w w:val="95"/>
        </w:rPr>
        <w:t>2021–present</w:t>
      </w:r>
      <w:r>
        <w:rPr>
          <w:spacing w:val="57"/>
        </w:rPr>
        <w:t xml:space="preserve"> </w:t>
      </w:r>
      <w:r>
        <w:rPr>
          <w:w w:val="95"/>
        </w:rPr>
        <w:t>Editorial</w:t>
      </w:r>
      <w:r>
        <w:rPr>
          <w:spacing w:val="-9"/>
          <w:w w:val="95"/>
        </w:rPr>
        <w:t xml:space="preserve"> </w:t>
      </w:r>
      <w:r>
        <w:rPr>
          <w:w w:val="95"/>
        </w:rPr>
        <w:t>board,</w:t>
      </w:r>
      <w:r>
        <w:rPr>
          <w:spacing w:val="-9"/>
          <w:w w:val="95"/>
        </w:rPr>
        <w:t xml:space="preserve"> </w:t>
      </w:r>
      <w:r>
        <w:rPr>
          <w:rFonts w:ascii="Trebuchet MS" w:hAnsi="Trebuchet MS"/>
          <w:i/>
          <w:w w:val="95"/>
        </w:rPr>
        <w:t>Sampling</w:t>
      </w:r>
      <w:r>
        <w:rPr>
          <w:rFonts w:ascii="Trebuchet MS" w:hAnsi="Trebuchet MS"/>
          <w:i/>
          <w:spacing w:val="-14"/>
          <w:w w:val="95"/>
        </w:rPr>
        <w:t xml:space="preserve"> </w:t>
      </w:r>
      <w:r>
        <w:rPr>
          <w:rFonts w:ascii="Trebuchet MS" w:hAnsi="Trebuchet MS"/>
          <w:i/>
          <w:w w:val="95"/>
        </w:rPr>
        <w:t>Theory,</w:t>
      </w:r>
      <w:r>
        <w:rPr>
          <w:rFonts w:ascii="Trebuchet MS" w:hAnsi="Trebuchet MS"/>
          <w:i/>
          <w:spacing w:val="-13"/>
          <w:w w:val="95"/>
        </w:rPr>
        <w:t xml:space="preserve"> </w:t>
      </w:r>
      <w:r>
        <w:rPr>
          <w:rFonts w:ascii="Trebuchet MS" w:hAnsi="Trebuchet MS"/>
          <w:i/>
          <w:w w:val="95"/>
        </w:rPr>
        <w:t>Signal</w:t>
      </w:r>
      <w:r>
        <w:rPr>
          <w:rFonts w:ascii="Trebuchet MS" w:hAnsi="Trebuchet MS"/>
          <w:i/>
          <w:spacing w:val="-13"/>
          <w:w w:val="95"/>
        </w:rPr>
        <w:t xml:space="preserve"> </w:t>
      </w:r>
      <w:r>
        <w:rPr>
          <w:rFonts w:ascii="Trebuchet MS" w:hAnsi="Trebuchet MS"/>
          <w:i/>
          <w:w w:val="95"/>
        </w:rPr>
        <w:t>Processing,</w:t>
      </w:r>
      <w:r>
        <w:rPr>
          <w:rFonts w:ascii="Trebuchet MS" w:hAnsi="Trebuchet MS"/>
          <w:i/>
          <w:spacing w:val="-14"/>
          <w:w w:val="95"/>
        </w:rPr>
        <w:t xml:space="preserve"> </w:t>
      </w:r>
      <w:r>
        <w:rPr>
          <w:rFonts w:ascii="Trebuchet MS" w:hAnsi="Trebuchet MS"/>
          <w:i/>
          <w:w w:val="95"/>
        </w:rPr>
        <w:t>and</w:t>
      </w:r>
      <w:r>
        <w:rPr>
          <w:rFonts w:ascii="Trebuchet MS" w:hAnsi="Trebuchet MS"/>
          <w:i/>
          <w:spacing w:val="-13"/>
          <w:w w:val="95"/>
        </w:rPr>
        <w:t xml:space="preserve"> </w:t>
      </w:r>
      <w:r>
        <w:rPr>
          <w:rFonts w:ascii="Trebuchet MS" w:hAnsi="Trebuchet MS"/>
          <w:i/>
          <w:w w:val="95"/>
        </w:rPr>
        <w:t>Data</w:t>
      </w:r>
      <w:r>
        <w:rPr>
          <w:rFonts w:ascii="Trebuchet MS" w:hAnsi="Trebuchet MS"/>
          <w:i/>
          <w:spacing w:val="-13"/>
          <w:w w:val="95"/>
        </w:rPr>
        <w:t xml:space="preserve"> </w:t>
      </w:r>
      <w:r>
        <w:rPr>
          <w:rFonts w:ascii="Trebuchet MS" w:hAnsi="Trebuchet MS"/>
          <w:i/>
          <w:w w:val="95"/>
        </w:rPr>
        <w:t>Analysis</w:t>
      </w:r>
      <w:r>
        <w:rPr>
          <w:w w:val="95"/>
        </w:rPr>
        <w:t>. 2017–2018</w:t>
      </w:r>
      <w:r>
        <w:rPr>
          <w:spacing w:val="80"/>
        </w:rPr>
        <w:t xml:space="preserve"> </w:t>
      </w:r>
      <w:r>
        <w:rPr>
          <w:w w:val="95"/>
        </w:rPr>
        <w:t xml:space="preserve">Special issue editor, </w:t>
      </w:r>
      <w:r>
        <w:rPr>
          <w:rFonts w:ascii="Trebuchet MS" w:hAnsi="Trebuchet MS"/>
          <w:i/>
          <w:w w:val="95"/>
        </w:rPr>
        <w:t>Sampling</w:t>
      </w:r>
      <w:r>
        <w:rPr>
          <w:rFonts w:ascii="Trebuchet MS" w:hAnsi="Trebuchet MS"/>
          <w:i/>
          <w:spacing w:val="-2"/>
          <w:w w:val="95"/>
        </w:rPr>
        <w:t xml:space="preserve"> </w:t>
      </w:r>
      <w:r>
        <w:rPr>
          <w:rFonts w:ascii="Trebuchet MS" w:hAnsi="Trebuchet MS"/>
          <w:i/>
          <w:w w:val="95"/>
        </w:rPr>
        <w:t>Theory</w:t>
      </w:r>
      <w:r>
        <w:rPr>
          <w:rFonts w:ascii="Trebuchet MS" w:hAnsi="Trebuchet MS"/>
          <w:i/>
          <w:spacing w:val="-2"/>
          <w:w w:val="95"/>
        </w:rPr>
        <w:t xml:space="preserve"> </w:t>
      </w:r>
      <w:r>
        <w:rPr>
          <w:rFonts w:ascii="Trebuchet MS" w:hAnsi="Trebuchet MS"/>
          <w:i/>
          <w:w w:val="95"/>
        </w:rPr>
        <w:t>in</w:t>
      </w:r>
      <w:r>
        <w:rPr>
          <w:rFonts w:ascii="Trebuchet MS" w:hAnsi="Trebuchet MS"/>
          <w:i/>
          <w:spacing w:val="-2"/>
          <w:w w:val="95"/>
        </w:rPr>
        <w:t xml:space="preserve"> </w:t>
      </w:r>
      <w:r>
        <w:rPr>
          <w:rFonts w:ascii="Trebuchet MS" w:hAnsi="Trebuchet MS"/>
          <w:i/>
          <w:w w:val="95"/>
        </w:rPr>
        <w:t>Signal</w:t>
      </w:r>
      <w:r>
        <w:rPr>
          <w:rFonts w:ascii="Trebuchet MS" w:hAnsi="Trebuchet MS"/>
          <w:i/>
          <w:spacing w:val="-2"/>
          <w:w w:val="95"/>
        </w:rPr>
        <w:t xml:space="preserve"> </w:t>
      </w:r>
      <w:r>
        <w:rPr>
          <w:rFonts w:ascii="Trebuchet MS" w:hAnsi="Trebuchet MS"/>
          <w:i/>
          <w:w w:val="95"/>
        </w:rPr>
        <w:t>and</w:t>
      </w:r>
      <w:r>
        <w:rPr>
          <w:rFonts w:ascii="Trebuchet MS" w:hAnsi="Trebuchet MS"/>
          <w:i/>
          <w:spacing w:val="-2"/>
          <w:w w:val="95"/>
        </w:rPr>
        <w:t xml:space="preserve"> </w:t>
      </w:r>
      <w:r>
        <w:rPr>
          <w:rFonts w:ascii="Trebuchet MS" w:hAnsi="Trebuchet MS"/>
          <w:i/>
          <w:w w:val="95"/>
        </w:rPr>
        <w:t>Image</w:t>
      </w:r>
      <w:r>
        <w:rPr>
          <w:rFonts w:ascii="Trebuchet MS" w:hAnsi="Trebuchet MS"/>
          <w:i/>
          <w:spacing w:val="-2"/>
          <w:w w:val="95"/>
        </w:rPr>
        <w:t xml:space="preserve"> </w:t>
      </w:r>
      <w:r>
        <w:rPr>
          <w:rFonts w:ascii="Trebuchet MS" w:hAnsi="Trebuchet MS"/>
          <w:i/>
          <w:w w:val="95"/>
        </w:rPr>
        <w:t>Processing</w:t>
      </w:r>
      <w:r>
        <w:rPr>
          <w:w w:val="95"/>
        </w:rPr>
        <w:t>.</w:t>
      </w:r>
    </w:p>
    <w:p w14:paraId="4D04243F" w14:textId="77777777" w:rsidR="00DD6747" w:rsidRDefault="00A170C4">
      <w:pPr>
        <w:spacing w:before="23" w:line="256" w:lineRule="auto"/>
        <w:ind w:left="1800" w:hanging="1162"/>
      </w:pPr>
      <w:r>
        <w:rPr>
          <w:w w:val="95"/>
        </w:rPr>
        <w:t>2014–2017</w:t>
      </w:r>
      <w:r>
        <w:rPr>
          <w:spacing w:val="80"/>
        </w:rPr>
        <w:t xml:space="preserve"> </w:t>
      </w:r>
      <w:r>
        <w:rPr>
          <w:w w:val="95"/>
        </w:rPr>
        <w:t>Board of Directors, Illinois Section of the Mathematical Association of America; chair, 2016 annual meeting program committee, Illinois College.</w:t>
      </w:r>
    </w:p>
    <w:p w14:paraId="4D042440" w14:textId="77777777" w:rsidR="00DD6747" w:rsidRDefault="00A170C4">
      <w:pPr>
        <w:spacing w:before="75"/>
        <w:ind w:left="710"/>
      </w:pPr>
      <w:r>
        <w:rPr>
          <w:w w:val="95"/>
        </w:rPr>
        <w:t>Reviewing</w:t>
      </w:r>
      <w:r>
        <w:rPr>
          <w:spacing w:val="62"/>
        </w:rPr>
        <w:t xml:space="preserve"> </w:t>
      </w:r>
      <w:r>
        <w:rPr>
          <w:w w:val="95"/>
        </w:rPr>
        <w:t>Referee</w:t>
      </w:r>
      <w:r>
        <w:rPr>
          <w:spacing w:val="11"/>
        </w:rPr>
        <w:t xml:space="preserve"> </w:t>
      </w:r>
      <w:r>
        <w:rPr>
          <w:w w:val="95"/>
        </w:rPr>
        <w:t>for</w:t>
      </w:r>
      <w:r>
        <w:rPr>
          <w:spacing w:val="11"/>
        </w:rPr>
        <w:t xml:space="preserve"> </w:t>
      </w:r>
      <w:r>
        <w:rPr>
          <w:w w:val="95"/>
        </w:rPr>
        <w:t>research</w:t>
      </w:r>
      <w:r>
        <w:rPr>
          <w:spacing w:val="10"/>
        </w:rPr>
        <w:t xml:space="preserve"> </w:t>
      </w:r>
      <w:r>
        <w:rPr>
          <w:w w:val="95"/>
        </w:rPr>
        <w:t>journals</w:t>
      </w:r>
      <w:r>
        <w:rPr>
          <w:spacing w:val="11"/>
        </w:rPr>
        <w:t xml:space="preserve"> </w:t>
      </w:r>
      <w:r>
        <w:rPr>
          <w:w w:val="95"/>
        </w:rPr>
        <w:t>and</w:t>
      </w:r>
      <w:r>
        <w:rPr>
          <w:spacing w:val="11"/>
        </w:rPr>
        <w:t xml:space="preserve"> </w:t>
      </w:r>
      <w:r>
        <w:rPr>
          <w:w w:val="95"/>
        </w:rPr>
        <w:t>NSF</w:t>
      </w:r>
      <w:r>
        <w:rPr>
          <w:spacing w:val="11"/>
        </w:rPr>
        <w:t xml:space="preserve"> </w:t>
      </w:r>
      <w:r>
        <w:rPr>
          <w:w w:val="95"/>
        </w:rPr>
        <w:t>proposals;</w:t>
      </w:r>
      <w:r>
        <w:rPr>
          <w:spacing w:val="22"/>
        </w:rPr>
        <w:t xml:space="preserve"> </w:t>
      </w:r>
      <w:r>
        <w:rPr>
          <w:w w:val="95"/>
        </w:rPr>
        <w:t>reviewer</w:t>
      </w:r>
      <w:r>
        <w:rPr>
          <w:spacing w:val="10"/>
        </w:rPr>
        <w:t xml:space="preserve"> </w:t>
      </w:r>
      <w:r>
        <w:rPr>
          <w:w w:val="95"/>
        </w:rPr>
        <w:t>for</w:t>
      </w:r>
      <w:r>
        <w:rPr>
          <w:spacing w:val="13"/>
        </w:rPr>
        <w:t xml:space="preserve"> </w:t>
      </w:r>
      <w:r>
        <w:rPr>
          <w:rFonts w:ascii="Trebuchet MS"/>
          <w:i/>
          <w:w w:val="95"/>
        </w:rPr>
        <w:t>Mathematical</w:t>
      </w:r>
      <w:r>
        <w:rPr>
          <w:rFonts w:ascii="Trebuchet MS"/>
          <w:i/>
          <w:spacing w:val="5"/>
        </w:rPr>
        <w:t xml:space="preserve"> </w:t>
      </w:r>
      <w:r>
        <w:rPr>
          <w:rFonts w:ascii="Trebuchet MS"/>
          <w:i/>
          <w:w w:val="95"/>
        </w:rPr>
        <w:t>Reviews</w:t>
      </w:r>
      <w:r>
        <w:rPr>
          <w:rFonts w:ascii="Trebuchet MS"/>
          <w:i/>
          <w:spacing w:val="18"/>
        </w:rPr>
        <w:t xml:space="preserve"> </w:t>
      </w:r>
      <w:r>
        <w:rPr>
          <w:spacing w:val="-5"/>
          <w:w w:val="95"/>
        </w:rPr>
        <w:t>and</w:t>
      </w:r>
    </w:p>
    <w:p w14:paraId="4D042441" w14:textId="77777777" w:rsidR="00DD6747" w:rsidRDefault="00A170C4">
      <w:pPr>
        <w:spacing w:before="15"/>
        <w:ind w:left="1800"/>
      </w:pPr>
      <w:proofErr w:type="spellStart"/>
      <w:r>
        <w:rPr>
          <w:rFonts w:ascii="Trebuchet MS"/>
          <w:i/>
          <w:spacing w:val="-2"/>
          <w:w w:val="105"/>
        </w:rPr>
        <w:t>zbMATH</w:t>
      </w:r>
      <w:proofErr w:type="spellEnd"/>
      <w:r>
        <w:rPr>
          <w:spacing w:val="-2"/>
          <w:w w:val="105"/>
        </w:rPr>
        <w:t>.</w:t>
      </w:r>
    </w:p>
    <w:p w14:paraId="4D042442" w14:textId="77777777" w:rsidR="00DD6747" w:rsidRDefault="00A170C4">
      <w:pPr>
        <w:spacing w:before="90" w:line="256" w:lineRule="auto"/>
        <w:ind w:left="1800" w:hanging="1311"/>
      </w:pPr>
      <w:r>
        <w:rPr>
          <w:w w:val="95"/>
        </w:rPr>
        <w:t>Examination</w:t>
      </w:r>
      <w:r>
        <w:rPr>
          <w:spacing w:val="59"/>
        </w:rPr>
        <w:t xml:space="preserve"> </w:t>
      </w:r>
      <w:r>
        <w:rPr>
          <w:w w:val="95"/>
        </w:rPr>
        <w:t>External</w:t>
      </w:r>
      <w:r>
        <w:rPr>
          <w:spacing w:val="-10"/>
          <w:w w:val="95"/>
        </w:rPr>
        <w:t xml:space="preserve"> </w:t>
      </w:r>
      <w:r>
        <w:rPr>
          <w:w w:val="95"/>
        </w:rPr>
        <w:t>examiner</w:t>
      </w:r>
      <w:r>
        <w:rPr>
          <w:spacing w:val="-10"/>
          <w:w w:val="95"/>
        </w:rPr>
        <w:t xml:space="preserve"> </w:t>
      </w:r>
      <w:r>
        <w:rPr>
          <w:w w:val="95"/>
        </w:rPr>
        <w:t>for</w:t>
      </w:r>
      <w:r>
        <w:rPr>
          <w:spacing w:val="-10"/>
          <w:w w:val="95"/>
        </w:rPr>
        <w:t xml:space="preserve"> </w:t>
      </w:r>
      <w:r>
        <w:rPr>
          <w:w w:val="95"/>
        </w:rPr>
        <w:t>a</w:t>
      </w:r>
      <w:r>
        <w:rPr>
          <w:spacing w:val="-10"/>
          <w:w w:val="95"/>
        </w:rPr>
        <w:t xml:space="preserve"> </w:t>
      </w:r>
      <w:r>
        <w:rPr>
          <w:w w:val="95"/>
        </w:rPr>
        <w:t>habilitation</w:t>
      </w:r>
      <w:r>
        <w:rPr>
          <w:spacing w:val="-10"/>
          <w:w w:val="95"/>
        </w:rPr>
        <w:t xml:space="preserve"> </w:t>
      </w:r>
      <w:r>
        <w:rPr>
          <w:w w:val="95"/>
        </w:rPr>
        <w:t>thesis,</w:t>
      </w:r>
      <w:r>
        <w:rPr>
          <w:spacing w:val="-10"/>
          <w:w w:val="95"/>
        </w:rPr>
        <w:t xml:space="preserve"> </w:t>
      </w:r>
      <w:r>
        <w:rPr>
          <w:w w:val="95"/>
        </w:rPr>
        <w:t>TU</w:t>
      </w:r>
      <w:r>
        <w:rPr>
          <w:spacing w:val="-10"/>
          <w:w w:val="95"/>
        </w:rPr>
        <w:t xml:space="preserve"> </w:t>
      </w:r>
      <w:r>
        <w:rPr>
          <w:w w:val="95"/>
        </w:rPr>
        <w:t>Berlin</w:t>
      </w:r>
      <w:r>
        <w:rPr>
          <w:spacing w:val="-10"/>
          <w:w w:val="95"/>
        </w:rPr>
        <w:t xml:space="preserve"> </w:t>
      </w:r>
      <w:r>
        <w:rPr>
          <w:w w:val="95"/>
        </w:rPr>
        <w:t>(2014),</w:t>
      </w:r>
      <w:r>
        <w:rPr>
          <w:spacing w:val="-10"/>
          <w:w w:val="95"/>
        </w:rPr>
        <w:t xml:space="preserve"> </w:t>
      </w:r>
      <w:r>
        <w:rPr>
          <w:w w:val="95"/>
        </w:rPr>
        <w:t>and</w:t>
      </w:r>
      <w:r>
        <w:rPr>
          <w:spacing w:val="-10"/>
          <w:w w:val="95"/>
        </w:rPr>
        <w:t xml:space="preserve"> </w:t>
      </w:r>
      <w:r>
        <w:rPr>
          <w:w w:val="95"/>
        </w:rPr>
        <w:t>a</w:t>
      </w:r>
      <w:r>
        <w:rPr>
          <w:spacing w:val="-10"/>
          <w:w w:val="95"/>
        </w:rPr>
        <w:t xml:space="preserve"> </w:t>
      </w:r>
      <w:r>
        <w:rPr>
          <w:w w:val="95"/>
        </w:rPr>
        <w:t>Ph.D.</w:t>
      </w:r>
      <w:r>
        <w:rPr>
          <w:spacing w:val="-10"/>
          <w:w w:val="95"/>
        </w:rPr>
        <w:t xml:space="preserve"> </w:t>
      </w:r>
      <w:r>
        <w:rPr>
          <w:w w:val="95"/>
        </w:rPr>
        <w:t>thesis,</w:t>
      </w:r>
      <w:r>
        <w:rPr>
          <w:spacing w:val="-10"/>
          <w:w w:val="95"/>
        </w:rPr>
        <w:t xml:space="preserve"> </w:t>
      </w:r>
      <w:r>
        <w:rPr>
          <w:w w:val="95"/>
        </w:rPr>
        <w:t>Yerevan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State </w:t>
      </w:r>
      <w:r>
        <w:t>University (2015).</w:t>
      </w:r>
    </w:p>
    <w:p w14:paraId="4D042443" w14:textId="77777777" w:rsidR="00DD6747" w:rsidRDefault="00A170C4">
      <w:pPr>
        <w:spacing w:before="75"/>
        <w:ind w:left="508"/>
      </w:pPr>
      <w:r>
        <w:rPr>
          <w:w w:val="95"/>
        </w:rPr>
        <w:t>Membership</w:t>
      </w:r>
      <w:r>
        <w:rPr>
          <w:spacing w:val="71"/>
        </w:rPr>
        <w:t xml:space="preserve"> </w:t>
      </w:r>
      <w:r>
        <w:rPr>
          <w:w w:val="95"/>
        </w:rPr>
        <w:t>American</w:t>
      </w:r>
      <w:r>
        <w:rPr>
          <w:spacing w:val="-5"/>
          <w:w w:val="95"/>
        </w:rPr>
        <w:t xml:space="preserve"> </w:t>
      </w:r>
      <w:r>
        <w:rPr>
          <w:w w:val="95"/>
        </w:rPr>
        <w:t>Mathematical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Society.</w:t>
      </w:r>
    </w:p>
    <w:p w14:paraId="4D042444" w14:textId="12241DBB" w:rsidR="00DD6747" w:rsidRDefault="00A170C4">
      <w:pPr>
        <w:pStyle w:val="Heading1"/>
        <w:spacing w:before="217"/>
      </w:pPr>
      <w:bookmarkStart w:id="22" w:name="University_and_Departmental_Leadership"/>
      <w:bookmarkEnd w:id="22"/>
      <w:r>
        <w:rPr>
          <w:color w:val="3872B2"/>
          <w:w w:val="95"/>
        </w:rPr>
        <w:t>University</w:t>
      </w:r>
      <w:r>
        <w:rPr>
          <w:color w:val="3872B2"/>
          <w:spacing w:val="-9"/>
          <w:w w:val="95"/>
        </w:rPr>
        <w:t xml:space="preserve"> </w:t>
      </w:r>
      <w:r>
        <w:rPr>
          <w:color w:val="3872B2"/>
          <w:w w:val="95"/>
        </w:rPr>
        <w:t>and</w:t>
      </w:r>
      <w:r>
        <w:rPr>
          <w:color w:val="3872B2"/>
          <w:spacing w:val="-9"/>
          <w:w w:val="95"/>
        </w:rPr>
        <w:t xml:space="preserve"> </w:t>
      </w:r>
      <w:r>
        <w:rPr>
          <w:color w:val="3872B2"/>
          <w:w w:val="95"/>
        </w:rPr>
        <w:t>Departmental</w:t>
      </w:r>
      <w:r>
        <w:rPr>
          <w:color w:val="3872B2"/>
          <w:spacing w:val="-10"/>
          <w:w w:val="95"/>
        </w:rPr>
        <w:t xml:space="preserve"> </w:t>
      </w:r>
      <w:r>
        <w:rPr>
          <w:color w:val="3872B2"/>
          <w:spacing w:val="-2"/>
          <w:w w:val="95"/>
        </w:rPr>
        <w:t>Leadership</w:t>
      </w:r>
    </w:p>
    <w:p w14:paraId="4D042445" w14:textId="77777777" w:rsidR="00DD6747" w:rsidRDefault="00A170C4">
      <w:pPr>
        <w:spacing w:before="123"/>
        <w:ind w:left="425"/>
      </w:pPr>
      <w:r>
        <w:rPr>
          <w:w w:val="90"/>
        </w:rPr>
        <w:t>2019–present</w:t>
      </w:r>
      <w:r>
        <w:rPr>
          <w:spacing w:val="79"/>
          <w:w w:val="150"/>
        </w:rPr>
        <w:t xml:space="preserve"> </w:t>
      </w:r>
      <w:r>
        <w:rPr>
          <w:w w:val="90"/>
        </w:rPr>
        <w:t>Secretary,</w:t>
      </w:r>
      <w:r>
        <w:rPr>
          <w:spacing w:val="8"/>
        </w:rPr>
        <w:t xml:space="preserve"> </w:t>
      </w:r>
      <w:r>
        <w:rPr>
          <w:w w:val="90"/>
        </w:rPr>
        <w:t>Departmental</w:t>
      </w:r>
      <w:r>
        <w:rPr>
          <w:spacing w:val="9"/>
        </w:rPr>
        <w:t xml:space="preserve"> </w:t>
      </w:r>
      <w:r>
        <w:rPr>
          <w:w w:val="90"/>
        </w:rPr>
        <w:t>Personnel</w:t>
      </w:r>
      <w:r>
        <w:rPr>
          <w:spacing w:val="8"/>
        </w:rPr>
        <w:t xml:space="preserve"> </w:t>
      </w:r>
      <w:r>
        <w:rPr>
          <w:w w:val="90"/>
        </w:rPr>
        <w:t>Committee,</w:t>
      </w:r>
      <w:r>
        <w:rPr>
          <w:spacing w:val="8"/>
        </w:rPr>
        <w:t xml:space="preserve"> </w:t>
      </w:r>
      <w:r>
        <w:rPr>
          <w:spacing w:val="-4"/>
          <w:w w:val="90"/>
        </w:rPr>
        <w:t>NIU.</w:t>
      </w:r>
    </w:p>
    <w:p w14:paraId="4D042446" w14:textId="77777777" w:rsidR="00DD6747" w:rsidRDefault="00A170C4">
      <w:pPr>
        <w:spacing w:before="73"/>
        <w:ind w:left="639"/>
      </w:pPr>
      <w:r>
        <w:rPr>
          <w:w w:val="90"/>
        </w:rPr>
        <w:t>2022–</w:t>
      </w:r>
      <w:proofErr w:type="gramStart"/>
      <w:r>
        <w:rPr>
          <w:w w:val="90"/>
        </w:rPr>
        <w:t>2023</w:t>
      </w:r>
      <w:r>
        <w:rPr>
          <w:spacing w:val="26"/>
        </w:rPr>
        <w:t xml:space="preserve">  </w:t>
      </w:r>
      <w:r>
        <w:rPr>
          <w:w w:val="90"/>
        </w:rPr>
        <w:t>Chair</w:t>
      </w:r>
      <w:proofErr w:type="gramEnd"/>
      <w:r>
        <w:rPr>
          <w:w w:val="90"/>
        </w:rPr>
        <w:t>,</w:t>
      </w:r>
      <w:r>
        <w:rPr>
          <w:spacing w:val="9"/>
        </w:rPr>
        <w:t xml:space="preserve"> </w:t>
      </w:r>
      <w:r>
        <w:rPr>
          <w:w w:val="90"/>
        </w:rPr>
        <w:t>department</w:t>
      </w:r>
      <w:r>
        <w:rPr>
          <w:spacing w:val="10"/>
        </w:rPr>
        <w:t xml:space="preserve"> </w:t>
      </w:r>
      <w:r>
        <w:rPr>
          <w:w w:val="90"/>
        </w:rPr>
        <w:t>chair</w:t>
      </w:r>
      <w:r>
        <w:rPr>
          <w:spacing w:val="9"/>
        </w:rPr>
        <w:t xml:space="preserve"> </w:t>
      </w:r>
      <w:r>
        <w:rPr>
          <w:w w:val="90"/>
        </w:rPr>
        <w:t>search</w:t>
      </w:r>
      <w:r>
        <w:rPr>
          <w:spacing w:val="10"/>
        </w:rPr>
        <w:t xml:space="preserve"> </w:t>
      </w:r>
      <w:r>
        <w:rPr>
          <w:spacing w:val="-2"/>
          <w:w w:val="90"/>
        </w:rPr>
        <w:t>committee.</w:t>
      </w:r>
    </w:p>
    <w:p w14:paraId="4D042447" w14:textId="77777777" w:rsidR="00DD6747" w:rsidRDefault="00A170C4">
      <w:pPr>
        <w:spacing w:before="72"/>
        <w:ind w:left="639"/>
      </w:pPr>
      <w:r>
        <w:rPr>
          <w:w w:val="95"/>
        </w:rPr>
        <w:t>2022–2024</w:t>
      </w:r>
      <w:r>
        <w:rPr>
          <w:spacing w:val="63"/>
        </w:rPr>
        <w:t xml:space="preserve"> </w:t>
      </w:r>
      <w:r>
        <w:rPr>
          <w:w w:val="95"/>
        </w:rPr>
        <w:t>Chair,</w:t>
      </w:r>
      <w:r>
        <w:rPr>
          <w:spacing w:val="-7"/>
          <w:w w:val="95"/>
        </w:rPr>
        <w:t xml:space="preserve"> </w:t>
      </w:r>
      <w:r>
        <w:rPr>
          <w:w w:val="95"/>
        </w:rPr>
        <w:t>Colloquium</w:t>
      </w:r>
      <w:r>
        <w:rPr>
          <w:spacing w:val="-7"/>
          <w:w w:val="95"/>
        </w:rPr>
        <w:t xml:space="preserve"> </w:t>
      </w:r>
      <w:r>
        <w:rPr>
          <w:w w:val="95"/>
        </w:rPr>
        <w:t>Committee;</w:t>
      </w:r>
      <w:r>
        <w:rPr>
          <w:spacing w:val="-8"/>
          <w:w w:val="95"/>
        </w:rPr>
        <w:t xml:space="preserve"> </w:t>
      </w:r>
      <w:r>
        <w:rPr>
          <w:w w:val="95"/>
        </w:rPr>
        <w:t>committee</w:t>
      </w:r>
      <w:r>
        <w:rPr>
          <w:spacing w:val="-7"/>
          <w:w w:val="95"/>
        </w:rPr>
        <w:t xml:space="preserve"> </w:t>
      </w:r>
      <w:r>
        <w:rPr>
          <w:w w:val="95"/>
        </w:rPr>
        <w:t>member</w:t>
      </w:r>
      <w:r>
        <w:rPr>
          <w:spacing w:val="-8"/>
          <w:w w:val="95"/>
        </w:rPr>
        <w:t xml:space="preserve"> </w:t>
      </w:r>
      <w:r>
        <w:rPr>
          <w:w w:val="95"/>
        </w:rPr>
        <w:t>from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2024.</w:t>
      </w:r>
    </w:p>
    <w:p w14:paraId="4D042448" w14:textId="77777777" w:rsidR="00DD6747" w:rsidRDefault="00A170C4">
      <w:pPr>
        <w:spacing w:before="73"/>
        <w:ind w:left="425"/>
      </w:pPr>
      <w:r>
        <w:rPr>
          <w:w w:val="90"/>
        </w:rPr>
        <w:t>2021–</w:t>
      </w:r>
      <w:proofErr w:type="gramStart"/>
      <w:r>
        <w:rPr>
          <w:w w:val="90"/>
        </w:rPr>
        <w:t>present</w:t>
      </w:r>
      <w:r>
        <w:rPr>
          <w:spacing w:val="28"/>
        </w:rPr>
        <w:t xml:space="preserve">  </w:t>
      </w:r>
      <w:r>
        <w:rPr>
          <w:w w:val="90"/>
        </w:rPr>
        <w:t>Graduate</w:t>
      </w:r>
      <w:proofErr w:type="gramEnd"/>
      <w:r>
        <w:rPr>
          <w:spacing w:val="12"/>
        </w:rPr>
        <w:t xml:space="preserve"> </w:t>
      </w:r>
      <w:r>
        <w:rPr>
          <w:w w:val="90"/>
        </w:rPr>
        <w:t>Studies</w:t>
      </w:r>
      <w:r>
        <w:rPr>
          <w:spacing w:val="12"/>
        </w:rPr>
        <w:t xml:space="preserve"> </w:t>
      </w:r>
      <w:r>
        <w:rPr>
          <w:w w:val="90"/>
        </w:rPr>
        <w:t>Committee</w:t>
      </w:r>
      <w:r>
        <w:rPr>
          <w:spacing w:val="11"/>
        </w:rPr>
        <w:t xml:space="preserve"> </w:t>
      </w:r>
      <w:r>
        <w:rPr>
          <w:w w:val="90"/>
        </w:rPr>
        <w:t>and</w:t>
      </w:r>
      <w:r>
        <w:rPr>
          <w:spacing w:val="12"/>
        </w:rPr>
        <w:t xml:space="preserve"> </w:t>
      </w:r>
      <w:r>
        <w:rPr>
          <w:w w:val="90"/>
        </w:rPr>
        <w:t>Departmental</w:t>
      </w:r>
      <w:r>
        <w:rPr>
          <w:spacing w:val="11"/>
        </w:rPr>
        <w:t xml:space="preserve"> </w:t>
      </w:r>
      <w:r>
        <w:rPr>
          <w:w w:val="90"/>
        </w:rPr>
        <w:t>Advisory</w:t>
      </w:r>
      <w:r>
        <w:rPr>
          <w:spacing w:val="12"/>
        </w:rPr>
        <w:t xml:space="preserve"> </w:t>
      </w:r>
      <w:r>
        <w:rPr>
          <w:spacing w:val="-2"/>
          <w:w w:val="90"/>
        </w:rPr>
        <w:t>Committee.</w:t>
      </w:r>
    </w:p>
    <w:p w14:paraId="4D042449" w14:textId="77777777" w:rsidR="00DD6747" w:rsidRDefault="00A170C4">
      <w:pPr>
        <w:spacing w:before="92" w:line="256" w:lineRule="auto"/>
        <w:ind w:left="1800" w:hanging="1018"/>
      </w:pPr>
      <w:r>
        <w:rPr>
          <w:w w:val="90"/>
        </w:rPr>
        <w:t>Outreach</w:t>
      </w:r>
      <w:r>
        <w:rPr>
          <w:spacing w:val="80"/>
        </w:rPr>
        <w:t xml:space="preserve"> </w:t>
      </w:r>
      <w:r>
        <w:rPr>
          <w:w w:val="90"/>
        </w:rPr>
        <w:t xml:space="preserve">Illinois Council of Teachers of Mathematics high school contest activities; preparation of graduate </w:t>
      </w:r>
      <w:r>
        <w:rPr>
          <w:w w:val="95"/>
        </w:rPr>
        <w:t>student presentations for Illinois Section MAA meetings.</w:t>
      </w:r>
    </w:p>
    <w:p w14:paraId="4D04244A" w14:textId="0E95458F" w:rsidR="00DD6747" w:rsidRDefault="00A170C4">
      <w:pPr>
        <w:pStyle w:val="Heading1"/>
        <w:spacing w:before="199"/>
      </w:pPr>
      <w:bookmarkStart w:id="23" w:name="Selected_Invited_Presentations_and_Resea"/>
      <w:bookmarkEnd w:id="23"/>
      <w:r>
        <w:rPr>
          <w:color w:val="3872B2"/>
          <w:w w:val="90"/>
        </w:rPr>
        <w:t>Selected</w:t>
      </w:r>
      <w:r>
        <w:rPr>
          <w:color w:val="3872B2"/>
          <w:spacing w:val="25"/>
        </w:rPr>
        <w:t xml:space="preserve"> </w:t>
      </w:r>
      <w:r>
        <w:rPr>
          <w:color w:val="3872B2"/>
          <w:w w:val="90"/>
        </w:rPr>
        <w:t>Invited</w:t>
      </w:r>
      <w:r>
        <w:rPr>
          <w:color w:val="3872B2"/>
          <w:spacing w:val="25"/>
        </w:rPr>
        <w:t xml:space="preserve"> </w:t>
      </w:r>
      <w:r>
        <w:rPr>
          <w:color w:val="3872B2"/>
          <w:w w:val="90"/>
        </w:rPr>
        <w:t>Presentations</w:t>
      </w:r>
      <w:r>
        <w:rPr>
          <w:color w:val="3872B2"/>
          <w:spacing w:val="24"/>
        </w:rPr>
        <w:t xml:space="preserve"> </w:t>
      </w:r>
      <w:r>
        <w:rPr>
          <w:color w:val="3872B2"/>
          <w:w w:val="90"/>
        </w:rPr>
        <w:t>and</w:t>
      </w:r>
      <w:r>
        <w:rPr>
          <w:color w:val="3872B2"/>
          <w:spacing w:val="26"/>
        </w:rPr>
        <w:t xml:space="preserve"> </w:t>
      </w:r>
      <w:r>
        <w:rPr>
          <w:color w:val="3872B2"/>
          <w:w w:val="90"/>
        </w:rPr>
        <w:t>Research</w:t>
      </w:r>
      <w:r>
        <w:rPr>
          <w:color w:val="3872B2"/>
          <w:spacing w:val="24"/>
        </w:rPr>
        <w:t xml:space="preserve"> </w:t>
      </w:r>
      <w:r>
        <w:rPr>
          <w:color w:val="3872B2"/>
          <w:spacing w:val="-2"/>
          <w:w w:val="90"/>
        </w:rPr>
        <w:t>Exchange</w:t>
      </w:r>
    </w:p>
    <w:p w14:paraId="4D04244B" w14:textId="77777777" w:rsidR="00DD6747" w:rsidRDefault="00A170C4">
      <w:pPr>
        <w:spacing w:before="99" w:line="256" w:lineRule="auto"/>
        <w:ind w:left="119"/>
      </w:pPr>
      <w:r>
        <w:rPr>
          <w:w w:val="95"/>
        </w:rPr>
        <w:t>More</w:t>
      </w:r>
      <w:r>
        <w:rPr>
          <w:spacing w:val="-4"/>
          <w:w w:val="95"/>
        </w:rPr>
        <w:t xml:space="preserve"> </w:t>
      </w:r>
      <w:r>
        <w:rPr>
          <w:w w:val="95"/>
        </w:rPr>
        <w:t>than</w:t>
      </w:r>
      <w:r>
        <w:rPr>
          <w:spacing w:val="-4"/>
          <w:w w:val="95"/>
        </w:rPr>
        <w:t xml:space="preserve"> </w:t>
      </w:r>
      <w:r>
        <w:rPr>
          <w:w w:val="95"/>
        </w:rPr>
        <w:t>70</w:t>
      </w:r>
      <w:r>
        <w:rPr>
          <w:spacing w:val="-4"/>
          <w:w w:val="95"/>
        </w:rPr>
        <w:t xml:space="preserve"> </w:t>
      </w:r>
      <w:r>
        <w:rPr>
          <w:w w:val="95"/>
        </w:rPr>
        <w:t>talks</w:t>
      </w:r>
      <w:r>
        <w:rPr>
          <w:spacing w:val="-4"/>
          <w:w w:val="95"/>
        </w:rPr>
        <w:t xml:space="preserve"> </w:t>
      </w:r>
      <w:r>
        <w:rPr>
          <w:w w:val="95"/>
        </w:rPr>
        <w:t>at</w:t>
      </w:r>
      <w:r>
        <w:rPr>
          <w:spacing w:val="-4"/>
          <w:w w:val="95"/>
        </w:rPr>
        <w:t xml:space="preserve"> </w:t>
      </w:r>
      <w:r>
        <w:rPr>
          <w:w w:val="95"/>
        </w:rPr>
        <w:t>conferences,</w:t>
      </w:r>
      <w:r>
        <w:rPr>
          <w:spacing w:val="-4"/>
          <w:w w:val="95"/>
        </w:rPr>
        <w:t xml:space="preserve"> </w:t>
      </w:r>
      <w:r>
        <w:rPr>
          <w:w w:val="95"/>
        </w:rPr>
        <w:t>colloquia,</w:t>
      </w:r>
      <w:r>
        <w:rPr>
          <w:spacing w:val="-4"/>
          <w:w w:val="95"/>
        </w:rPr>
        <w:t xml:space="preserve"> </w:t>
      </w:r>
      <w:r>
        <w:rPr>
          <w:w w:val="95"/>
        </w:rPr>
        <w:t>and</w:t>
      </w:r>
      <w:r>
        <w:rPr>
          <w:spacing w:val="-4"/>
          <w:w w:val="95"/>
        </w:rPr>
        <w:t xml:space="preserve"> </w:t>
      </w:r>
      <w:r>
        <w:rPr>
          <w:w w:val="95"/>
        </w:rPr>
        <w:t>seminars</w:t>
      </w:r>
      <w:r>
        <w:rPr>
          <w:spacing w:val="-4"/>
          <w:w w:val="95"/>
        </w:rPr>
        <w:t xml:space="preserve"> </w:t>
      </w:r>
      <w:r>
        <w:rPr>
          <w:w w:val="95"/>
        </w:rPr>
        <w:t>in</w:t>
      </w:r>
      <w:r>
        <w:rPr>
          <w:spacing w:val="-4"/>
          <w:w w:val="95"/>
        </w:rPr>
        <w:t xml:space="preserve"> </w:t>
      </w:r>
      <w:r>
        <w:rPr>
          <w:w w:val="95"/>
        </w:rPr>
        <w:t>North</w:t>
      </w:r>
      <w:r>
        <w:rPr>
          <w:spacing w:val="-4"/>
          <w:w w:val="95"/>
        </w:rPr>
        <w:t xml:space="preserve"> </w:t>
      </w:r>
      <w:r>
        <w:rPr>
          <w:w w:val="95"/>
        </w:rPr>
        <w:t>America,</w:t>
      </w:r>
      <w:r>
        <w:rPr>
          <w:spacing w:val="-4"/>
          <w:w w:val="95"/>
        </w:rPr>
        <w:t xml:space="preserve"> </w:t>
      </w:r>
      <w:r>
        <w:rPr>
          <w:w w:val="95"/>
        </w:rPr>
        <w:t>South</w:t>
      </w:r>
      <w:r>
        <w:rPr>
          <w:spacing w:val="-4"/>
          <w:w w:val="95"/>
        </w:rPr>
        <w:t xml:space="preserve"> </w:t>
      </w:r>
      <w:r>
        <w:rPr>
          <w:w w:val="95"/>
        </w:rPr>
        <w:t>America,</w:t>
      </w:r>
      <w:r>
        <w:rPr>
          <w:spacing w:val="-4"/>
          <w:w w:val="95"/>
        </w:rPr>
        <w:t xml:space="preserve"> </w:t>
      </w:r>
      <w:r>
        <w:rPr>
          <w:w w:val="95"/>
        </w:rPr>
        <w:t>Europe,</w:t>
      </w:r>
      <w:r>
        <w:rPr>
          <w:spacing w:val="-4"/>
          <w:w w:val="95"/>
        </w:rPr>
        <w:t xml:space="preserve"> </w:t>
      </w:r>
      <w:r>
        <w:rPr>
          <w:w w:val="95"/>
        </w:rPr>
        <w:t>and</w:t>
      </w:r>
      <w:r>
        <w:rPr>
          <w:spacing w:val="-4"/>
          <w:w w:val="95"/>
        </w:rPr>
        <w:t xml:space="preserve"> </w:t>
      </w:r>
      <w:r>
        <w:rPr>
          <w:w w:val="95"/>
        </w:rPr>
        <w:t>Asia. Selected</w:t>
      </w:r>
      <w:r>
        <w:rPr>
          <w:spacing w:val="-1"/>
          <w:w w:val="95"/>
        </w:rPr>
        <w:t xml:space="preserve"> </w:t>
      </w:r>
      <w:r>
        <w:rPr>
          <w:w w:val="95"/>
        </w:rPr>
        <w:t>recent</w:t>
      </w:r>
      <w:r>
        <w:rPr>
          <w:spacing w:val="-1"/>
          <w:w w:val="95"/>
        </w:rPr>
        <w:t xml:space="preserve"> </w:t>
      </w:r>
      <w:r>
        <w:rPr>
          <w:w w:val="95"/>
        </w:rPr>
        <w:t>presentations</w:t>
      </w:r>
      <w:r>
        <w:rPr>
          <w:spacing w:val="-1"/>
          <w:w w:val="95"/>
        </w:rPr>
        <w:t xml:space="preserve"> </w:t>
      </w:r>
      <w:r>
        <w:rPr>
          <w:w w:val="95"/>
        </w:rPr>
        <w:t>include:</w:t>
      </w:r>
    </w:p>
    <w:p w14:paraId="4D04244C" w14:textId="77777777" w:rsidR="00DD6747" w:rsidRDefault="00A170C4">
      <w:pPr>
        <w:spacing w:line="235" w:lineRule="exact"/>
        <w:ind w:left="1185"/>
      </w:pPr>
      <w:r>
        <w:rPr>
          <w:w w:val="95"/>
        </w:rPr>
        <w:t>2026</w:t>
      </w:r>
      <w:r>
        <w:rPr>
          <w:spacing w:val="73"/>
          <w:w w:val="150"/>
        </w:rPr>
        <w:t xml:space="preserve"> </w:t>
      </w:r>
      <w:r>
        <w:rPr>
          <w:w w:val="95"/>
        </w:rPr>
        <w:t>“Perturbations</w:t>
      </w:r>
      <w:r>
        <w:rPr>
          <w:spacing w:val="22"/>
        </w:rPr>
        <w:t xml:space="preserve"> </w:t>
      </w:r>
      <w:r>
        <w:rPr>
          <w:w w:val="95"/>
        </w:rPr>
        <w:t>of</w:t>
      </w:r>
      <w:r>
        <w:rPr>
          <w:spacing w:val="23"/>
        </w:rPr>
        <w:t xml:space="preserve"> </w:t>
      </w:r>
      <w:r>
        <w:rPr>
          <w:w w:val="95"/>
        </w:rPr>
        <w:t>Dynamical</w:t>
      </w:r>
      <w:r>
        <w:rPr>
          <w:spacing w:val="22"/>
        </w:rPr>
        <w:t xml:space="preserve"> </w:t>
      </w:r>
      <w:r>
        <w:rPr>
          <w:w w:val="95"/>
        </w:rPr>
        <w:t>Frames,”</w:t>
      </w:r>
      <w:r>
        <w:rPr>
          <w:spacing w:val="26"/>
        </w:rPr>
        <w:t xml:space="preserve"> </w:t>
      </w:r>
      <w:r>
        <w:rPr>
          <w:w w:val="95"/>
        </w:rPr>
        <w:t>International</w:t>
      </w:r>
      <w:r>
        <w:rPr>
          <w:spacing w:val="22"/>
        </w:rPr>
        <w:t xml:space="preserve"> </w:t>
      </w:r>
      <w:r>
        <w:rPr>
          <w:w w:val="95"/>
        </w:rPr>
        <w:t>Workshop</w:t>
      </w:r>
      <w:r>
        <w:rPr>
          <w:spacing w:val="21"/>
        </w:rPr>
        <w:t xml:space="preserve"> </w:t>
      </w:r>
      <w:r>
        <w:rPr>
          <w:w w:val="95"/>
        </w:rPr>
        <w:t>on</w:t>
      </w:r>
      <w:r>
        <w:rPr>
          <w:spacing w:val="23"/>
        </w:rPr>
        <w:t xml:space="preserve"> </w:t>
      </w:r>
      <w:r>
        <w:rPr>
          <w:w w:val="95"/>
        </w:rPr>
        <w:t>Operator</w:t>
      </w:r>
      <w:r>
        <w:rPr>
          <w:spacing w:val="21"/>
        </w:rPr>
        <w:t xml:space="preserve"> </w:t>
      </w:r>
      <w:r>
        <w:rPr>
          <w:w w:val="95"/>
        </w:rPr>
        <w:t>Theory</w:t>
      </w:r>
      <w:r>
        <w:rPr>
          <w:spacing w:val="22"/>
        </w:rPr>
        <w:t xml:space="preserve"> </w:t>
      </w:r>
      <w:r>
        <w:rPr>
          <w:w w:val="95"/>
        </w:rPr>
        <w:t>and</w:t>
      </w:r>
      <w:r>
        <w:rPr>
          <w:spacing w:val="21"/>
        </w:rPr>
        <w:t xml:space="preserve"> </w:t>
      </w:r>
      <w:r>
        <w:rPr>
          <w:spacing w:val="-5"/>
          <w:w w:val="95"/>
        </w:rPr>
        <w:t>its</w:t>
      </w:r>
    </w:p>
    <w:p w14:paraId="4D04244D" w14:textId="77777777" w:rsidR="00DD6747" w:rsidRDefault="00A170C4">
      <w:pPr>
        <w:spacing w:before="18" w:after="30" w:line="256" w:lineRule="auto"/>
        <w:ind w:left="1793"/>
      </w:pPr>
      <w:r>
        <w:rPr>
          <w:w w:val="95"/>
        </w:rPr>
        <w:t xml:space="preserve">Applications, Université Laval; and 9th International Conference on Computational Harmonic </w:t>
      </w:r>
      <w:r>
        <w:rPr>
          <w:spacing w:val="-2"/>
        </w:rPr>
        <w:t>Analysis.</w:t>
      </w:r>
    </w:p>
    <w:tbl>
      <w:tblPr>
        <w:tblW w:w="0" w:type="auto"/>
        <w:tblInd w:w="1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8767"/>
      </w:tblGrid>
      <w:tr w:rsidR="00DD6747" w14:paraId="4D042450" w14:textId="77777777">
        <w:trPr>
          <w:trHeight w:val="332"/>
        </w:trPr>
        <w:tc>
          <w:tcPr>
            <w:tcW w:w="576" w:type="dxa"/>
          </w:tcPr>
          <w:p w14:paraId="4D04244E" w14:textId="77777777" w:rsidR="00DD6747" w:rsidRDefault="00A170C4">
            <w:pPr>
              <w:pStyle w:val="TableParagraph"/>
              <w:spacing w:before="45"/>
              <w:ind w:right="49"/>
              <w:jc w:val="center"/>
            </w:pPr>
            <w:r>
              <w:rPr>
                <w:spacing w:val="-4"/>
              </w:rPr>
              <w:t>2026</w:t>
            </w:r>
          </w:p>
        </w:tc>
        <w:tc>
          <w:tcPr>
            <w:tcW w:w="8767" w:type="dxa"/>
          </w:tcPr>
          <w:p w14:paraId="4D04244F" w14:textId="77777777" w:rsidR="00DD6747" w:rsidRDefault="00A170C4">
            <w:pPr>
              <w:pStyle w:val="TableParagraph"/>
              <w:spacing w:before="45"/>
              <w:ind w:left="89"/>
            </w:pPr>
            <w:r>
              <w:rPr>
                <w:w w:val="90"/>
              </w:rPr>
              <w:t>“Carleson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Frames,”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Conference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on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Harmonic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Analysis</w:t>
            </w:r>
            <w:r>
              <w:rPr>
                <w:spacing w:val="17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Applications,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Strobl,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90"/>
              </w:rPr>
              <w:t>Austria.</w:t>
            </w:r>
          </w:p>
        </w:tc>
      </w:tr>
      <w:tr w:rsidR="00DD6747" w14:paraId="4D042453" w14:textId="77777777">
        <w:trPr>
          <w:trHeight w:val="616"/>
        </w:trPr>
        <w:tc>
          <w:tcPr>
            <w:tcW w:w="576" w:type="dxa"/>
          </w:tcPr>
          <w:p w14:paraId="4D042451" w14:textId="77777777" w:rsidR="00DD6747" w:rsidRDefault="00A170C4">
            <w:pPr>
              <w:pStyle w:val="TableParagraph"/>
              <w:spacing w:before="58"/>
              <w:ind w:right="49"/>
              <w:jc w:val="center"/>
            </w:pPr>
            <w:r>
              <w:rPr>
                <w:spacing w:val="-4"/>
              </w:rPr>
              <w:t>2025</w:t>
            </w:r>
          </w:p>
        </w:tc>
        <w:tc>
          <w:tcPr>
            <w:tcW w:w="8767" w:type="dxa"/>
          </w:tcPr>
          <w:p w14:paraId="4D042452" w14:textId="77777777" w:rsidR="00DD6747" w:rsidRDefault="00A170C4">
            <w:pPr>
              <w:pStyle w:val="TableParagraph"/>
              <w:spacing w:line="270" w:lineRule="atLeast"/>
              <w:ind w:left="89"/>
            </w:pPr>
            <w:r>
              <w:rPr>
                <w:w w:val="95"/>
              </w:rPr>
              <w:t>“Dynamical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Sampling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on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Graphs,”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joint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KU–LMU–TUM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seminar,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Ingolstadt;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“Frames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for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 xml:space="preserve">Force Recovery in Dynamical Systems,” </w:t>
            </w:r>
            <w:proofErr w:type="spellStart"/>
            <w:r>
              <w:rPr>
                <w:w w:val="95"/>
              </w:rPr>
              <w:t>SampTA</w:t>
            </w:r>
            <w:proofErr w:type="spellEnd"/>
            <w:r>
              <w:rPr>
                <w:w w:val="95"/>
              </w:rPr>
              <w:t>, University of Vienna.</w:t>
            </w:r>
          </w:p>
        </w:tc>
      </w:tr>
      <w:tr w:rsidR="00DD6747" w14:paraId="4D042456" w14:textId="77777777">
        <w:trPr>
          <w:trHeight w:val="616"/>
        </w:trPr>
        <w:tc>
          <w:tcPr>
            <w:tcW w:w="576" w:type="dxa"/>
          </w:tcPr>
          <w:p w14:paraId="4D042454" w14:textId="77777777" w:rsidR="00DD6747" w:rsidRDefault="00A170C4">
            <w:pPr>
              <w:pStyle w:val="TableParagraph"/>
              <w:spacing w:before="58"/>
              <w:ind w:right="49"/>
              <w:jc w:val="center"/>
            </w:pPr>
            <w:r>
              <w:rPr>
                <w:spacing w:val="-4"/>
              </w:rPr>
              <w:t>2024</w:t>
            </w:r>
          </w:p>
        </w:tc>
        <w:tc>
          <w:tcPr>
            <w:tcW w:w="8767" w:type="dxa"/>
          </w:tcPr>
          <w:p w14:paraId="4D042455" w14:textId="77777777" w:rsidR="00DD6747" w:rsidRDefault="00A170C4">
            <w:pPr>
              <w:pStyle w:val="TableParagraph"/>
              <w:spacing w:line="270" w:lineRule="atLeast"/>
              <w:ind w:left="89"/>
            </w:pPr>
            <w:r>
              <w:rPr>
                <w:w w:val="95"/>
              </w:rPr>
              <w:t>“A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Spectral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Theory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Approach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to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Prony’s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Method,”</w:t>
            </w:r>
            <w:r>
              <w:rPr>
                <w:spacing w:val="-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Santaló</w:t>
            </w:r>
            <w:proofErr w:type="spellEnd"/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School,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University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Buenos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Aires, and seminars at Córdoba, Laval, Utrecht, Delft, and the Austrian Academy of Sciences.</w:t>
            </w:r>
          </w:p>
        </w:tc>
      </w:tr>
      <w:tr w:rsidR="00DD6747" w14:paraId="4D042459" w14:textId="77777777">
        <w:trPr>
          <w:trHeight w:val="603"/>
        </w:trPr>
        <w:tc>
          <w:tcPr>
            <w:tcW w:w="576" w:type="dxa"/>
          </w:tcPr>
          <w:p w14:paraId="4D042457" w14:textId="77777777" w:rsidR="00DD6747" w:rsidRDefault="00A170C4">
            <w:pPr>
              <w:pStyle w:val="TableParagraph"/>
              <w:spacing w:before="58"/>
              <w:ind w:right="49"/>
              <w:jc w:val="center"/>
            </w:pPr>
            <w:r>
              <w:rPr>
                <w:spacing w:val="-4"/>
              </w:rPr>
              <w:t>2024</w:t>
            </w:r>
          </w:p>
        </w:tc>
        <w:tc>
          <w:tcPr>
            <w:tcW w:w="8767" w:type="dxa"/>
          </w:tcPr>
          <w:p w14:paraId="4D042458" w14:textId="77777777" w:rsidR="00DD6747" w:rsidRDefault="00A170C4">
            <w:pPr>
              <w:pStyle w:val="TableParagraph"/>
              <w:spacing w:line="270" w:lineRule="atLeast"/>
              <w:ind w:left="89"/>
            </w:pPr>
            <w:r>
              <w:rPr>
                <w:w w:val="90"/>
              </w:rPr>
              <w:t xml:space="preserve">“Prony’s Method Meets Spectral Theory,” Karcher Colloquium, University of Oklahoma; “Prony’s </w:t>
            </w:r>
            <w:r>
              <w:rPr>
                <w:w w:val="95"/>
              </w:rPr>
              <w:t>Problem and Spectral Theory,” Faraway Fourier Talks, University of Maryland.</w:t>
            </w:r>
          </w:p>
        </w:tc>
      </w:tr>
    </w:tbl>
    <w:p w14:paraId="4D04245A" w14:textId="77777777" w:rsidR="00A170C4" w:rsidRDefault="00A170C4"/>
    <w:sectPr w:rsidR="00A170C4">
      <w:pgSz w:w="12240" w:h="15840"/>
      <w:pgMar w:top="820" w:right="800" w:bottom="1140" w:left="860" w:header="0" w:footer="9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FFBA" w14:textId="77777777" w:rsidR="004549A1" w:rsidRDefault="004549A1">
      <w:r>
        <w:separator/>
      </w:r>
    </w:p>
  </w:endnote>
  <w:endnote w:type="continuationSeparator" w:id="0">
    <w:p w14:paraId="059FE767" w14:textId="77777777" w:rsidR="004549A1" w:rsidRDefault="00454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42466" w14:textId="01A915BD" w:rsidR="00DD6747" w:rsidRDefault="00AD5E29">
    <w:pPr>
      <w:pStyle w:val="BodyText"/>
      <w:spacing w:before="0"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487378432" behindDoc="1" locked="0" layoutInCell="1" allowOverlap="1" wp14:anchorId="4D042468" wp14:editId="4695F371">
              <wp:simplePos x="0" y="0"/>
              <wp:positionH relativeFrom="page">
                <wp:posOffset>6948170</wp:posOffset>
              </wp:positionH>
              <wp:positionV relativeFrom="page">
                <wp:posOffset>9313545</wp:posOffset>
              </wp:positionV>
              <wp:extent cx="215265" cy="210820"/>
              <wp:effectExtent l="0" t="0" r="0" b="0"/>
              <wp:wrapNone/>
              <wp:docPr id="115592945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04246B" w14:textId="77777777" w:rsidR="00DD6747" w:rsidRDefault="00A170C4">
                          <w:pPr>
                            <w:pStyle w:val="BodyText"/>
                            <w:spacing w:before="62"/>
                            <w:ind w:left="20" w:firstLine="0"/>
                          </w:pPr>
                          <w:r>
                            <w:rPr>
                              <w:color w:val="727272"/>
                              <w:spacing w:val="-5"/>
                              <w:w w:val="105"/>
                            </w:rPr>
                            <w:t>1/7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42468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47.1pt;margin-top:733.35pt;width:16.95pt;height:16.6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tiJ1QEAAJADAAAOAAAAZHJzL2Uyb0RvYy54bWysU9tu2zAMfR+wfxD0vjg20KIw4hRdiw4D&#10;ugvQ7QNoWbKN2aJGKbGzrx8lx+kub8NeBIqijs45pHa38ziIoybfo61kvtlKoa3CprdtJb9+eXxz&#10;I4UPYBsY0OpKnrSXt/vXr3aTK3WBHQ6NJsEg1peTq2QXgiuzzKtOj+A36LTlQ4M0QuAttVlDMDH6&#10;OGTFdnudTUiNI1Tae84+LIdyn/CN0Sp8MsbrIIZKMreQVkprHddsv4OyJXBdr8404B9YjNBbfvQC&#10;9QABxIH6v6DGXhF6NGGjcMzQmF7ppIHV5Ns/1Dx34HTSwuZ4d7HJ/z9Y9fH47D6TCPNbnLmBSYR3&#10;T6i+eWHxvgPb6jsinDoNDT+cR8uyyfnyfDVa7UsfQerpAzbcZDgETECzoTG6wjoFo3MDThfT9RyE&#10;4mSRXxXXV1IoPiry7U2RmpJBuV525MM7jaOIQSWJe5rA4fjkQyQD5VoS37L42A9D6utgf0twYcwk&#10;8pHvwjzM9czVUUSNzYllEC5jwmPNQYf0Q4qJR6SS/vsBSEsxvLdsRZynNaA1qNcArOKrlQxSLOF9&#10;WObu4KhvO0ZezLZ4x3aZPkl5YXHmyW1PCs8jGufq132qevlI+58AAAD//wMAUEsDBBQABgAIAAAA&#10;IQDq+bH44gAAAA8BAAAPAAAAZHJzL2Rvd25yZXYueG1sTI/BTsMwEETvSP0Haytxo3aiKtQhTlUh&#10;OCEh0nDg6MRuYjVeh9htw9/jnOC2szuafVPsZzuQq568cSgg2TAgGlunDHYCPuvXhx0QHyQqOTjU&#10;An60h325uitkrtwNK309ho7EEPS5FNCHMOaU+rbXVvqNGzXG28lNVoYop46qSd5iuB1oylhGrTQY&#10;P/Ry1M+9bs/HixVw+MLqxXy/Nx/VqTJ1zRm+ZWch7tfz4QlI0HP4M8OCH9GhjEyNu6DyZIia8W0a&#10;vXHaZtkjkMWTpLsESLPsOOdAy4L+71H+AgAA//8DAFBLAQItABQABgAIAAAAIQC2gziS/gAAAOEB&#10;AAATAAAAAAAAAAAAAAAAAAAAAABbQ29udGVudF9UeXBlc10ueG1sUEsBAi0AFAAGAAgAAAAhADj9&#10;If/WAAAAlAEAAAsAAAAAAAAAAAAAAAAALwEAAF9yZWxzLy5yZWxzUEsBAi0AFAAGAAgAAAAhANEC&#10;2InVAQAAkAMAAA4AAAAAAAAAAAAAAAAALgIAAGRycy9lMm9Eb2MueG1sUEsBAi0AFAAGAAgAAAAh&#10;AOr5sfjiAAAADwEAAA8AAAAAAAAAAAAAAAAALwQAAGRycy9kb3ducmV2LnhtbFBLBQYAAAAABAAE&#10;APMAAAA+BQAAAAA=&#10;" filled="f" stroked="f">
              <v:textbox inset="0,0,0,0">
                <w:txbxContent>
                  <w:p w14:paraId="4D04246B" w14:textId="77777777" w:rsidR="00DD6747" w:rsidRDefault="00A170C4">
                    <w:pPr>
                      <w:pStyle w:val="BodyText"/>
                      <w:spacing w:before="62"/>
                      <w:ind w:left="20" w:firstLine="0"/>
                    </w:pPr>
                    <w:r>
                      <w:rPr>
                        <w:color w:val="727272"/>
                        <w:spacing w:val="-5"/>
                        <w:w w:val="105"/>
                      </w:rPr>
                      <w:t>1/7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42467" w14:textId="3BEFDA93" w:rsidR="00DD6747" w:rsidRDefault="00AD5E29">
    <w:pPr>
      <w:pStyle w:val="BodyText"/>
      <w:spacing w:before="0"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4D042469" wp14:editId="536DF228">
              <wp:simplePos x="0" y="0"/>
              <wp:positionH relativeFrom="page">
                <wp:posOffset>6024880</wp:posOffset>
              </wp:positionH>
              <wp:positionV relativeFrom="page">
                <wp:posOffset>9313545</wp:posOffset>
              </wp:positionV>
              <wp:extent cx="1138555" cy="210820"/>
              <wp:effectExtent l="0" t="0" r="0" b="0"/>
              <wp:wrapNone/>
              <wp:docPr id="1179838475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8555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04246C" w14:textId="77777777" w:rsidR="00DD6747" w:rsidRDefault="00A170C4">
                          <w:pPr>
                            <w:pStyle w:val="BodyText"/>
                            <w:spacing w:before="62"/>
                            <w:ind w:left="20" w:firstLine="0"/>
                          </w:pPr>
                          <w:r>
                            <w:rPr>
                              <w:color w:val="727272"/>
                            </w:rPr>
                            <w:t>Ilya</w:t>
                          </w:r>
                          <w:r>
                            <w:rPr>
                              <w:color w:val="727272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727272"/>
                            </w:rPr>
                            <w:t>Krishtal</w:t>
                          </w:r>
                          <w:r>
                            <w:rPr>
                              <w:color w:val="727272"/>
                              <w:spacing w:val="31"/>
                            </w:rPr>
                            <w:t xml:space="preserve">  </w:t>
                          </w:r>
                          <w:r>
                            <w:rPr>
                              <w:color w:val="727272"/>
                            </w:rPr>
                            <w:t>|</w:t>
                          </w:r>
                          <w:r>
                            <w:rPr>
                              <w:color w:val="727272"/>
                              <w:spacing w:val="31"/>
                            </w:rPr>
                            <w:t xml:space="preserve">  </w:t>
                          </w:r>
                          <w:r>
                            <w:rPr>
                              <w:color w:val="727272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727272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727272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727272"/>
                              <w:spacing w:val="-5"/>
                            </w:rPr>
                            <w:t>2</w:t>
                          </w:r>
                          <w:r>
                            <w:rPr>
                              <w:color w:val="727272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color w:val="727272"/>
                              <w:spacing w:val="-5"/>
                            </w:rPr>
                            <w:t>/7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42469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8" type="#_x0000_t202" style="position:absolute;margin-left:474.4pt;margin-top:733.35pt;width:89.65pt;height:16.6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Oc1wEAAJgDAAAOAAAAZHJzL2Uyb0RvYy54bWysU9uO0zAQfUfiHyy/0yRFRVXUdLXsahHS&#10;cpEWPsBx7MQi8Zix26R8PWMn6XJ5Q7xYE1/OnMvkcDMNPTsr9AZsxYtNzpmyEhpj24p//fLwas+Z&#10;D8I2ogerKn5Rnt8cX744jK5UW+igbxQyArG+HF3FuxBcmWVedmoQfgNOWTrUgIMI9Ilt1qAYCX3o&#10;s22ev8lGwMYhSOU97d7Ph/yY8LVWMnzS2qvA+ooTt5BWTGsd1+x4EGWLwnVGLjTEP7AYhLHU9Ap1&#10;L4JgJzR/QQ1GInjQYSNhyEBrI1XSQGqK/A81T51wKmkhc7y72uT/H6z8eH5yn5GF6S1MFGAS4d0j&#10;yG+eWbjrhG3VLSKMnRINNS6iZdnofLk8jVb70keQevwADYUsTgES0KRxiK6QTkboFMDlarqaApOx&#10;ZfF6v9vtOJN0ti3y/Talkolyfe3Qh3cKBhaLiiOFmtDF+dGHyEaU65XYzMKD6fsUbG9/26CLcSex&#10;j4Rn6mGqJ2aaRVoUU0NzITkI87jQeFPRAf7gbKRRqbj/fhKoOOvfW7IkztVa4FrUayGspKcVD5zN&#10;5V2Y5+/k0LQdIc+mW7gl27RJip5ZLHQp/iR0GdU4X79+p1vPP9TxJwAAAP//AwBQSwMEFAAGAAgA&#10;AAAhANNYF8XhAAAADgEAAA8AAABkcnMvZG93bnJldi54bWxMj8FugzAQRO+V8g/WRuqtMUQRxRQT&#10;RVV7qlSV0EOPBm8ABa8pdhL69zWn9jg7o5m3+X42A7vi5HpLEuJNBAypsbqnVsJn9fqQAnNekVaD&#10;JZTwgw72xeouV5m2NyrxevQtCyXkMiWh837MOHdNh0a5jR2Rgneyk1E+yKnlelK3UG4Gvo2ihBvV&#10;U1jo1IjPHTbn48VIOHxR+dJ/v9cf5ansq0pE9Jacpbxfz4cnYB5n/xeGBT+gQxGYansh7dggQezS&#10;gO6DsUuSR2BLJN6mMbB6uQkhgBc5//9G8QsAAP//AwBQSwECLQAUAAYACAAAACEAtoM4kv4AAADh&#10;AQAAEwAAAAAAAAAAAAAAAAAAAAAAW0NvbnRlbnRfVHlwZXNdLnhtbFBLAQItABQABgAIAAAAIQA4&#10;/SH/1gAAAJQBAAALAAAAAAAAAAAAAAAAAC8BAABfcmVscy8ucmVsc1BLAQItABQABgAIAAAAIQBn&#10;rEOc1wEAAJgDAAAOAAAAAAAAAAAAAAAAAC4CAABkcnMvZTJvRG9jLnhtbFBLAQItABQABgAIAAAA&#10;IQDTWBfF4QAAAA4BAAAPAAAAAAAAAAAAAAAAADEEAABkcnMvZG93bnJldi54bWxQSwUGAAAAAAQA&#10;BADzAAAAPwUAAAAA&#10;" filled="f" stroked="f">
              <v:textbox inset="0,0,0,0">
                <w:txbxContent>
                  <w:p w14:paraId="4D04246C" w14:textId="77777777" w:rsidR="00DD6747" w:rsidRDefault="00A170C4">
                    <w:pPr>
                      <w:pStyle w:val="BodyText"/>
                      <w:spacing w:before="62"/>
                      <w:ind w:left="20" w:firstLine="0"/>
                    </w:pPr>
                    <w:r>
                      <w:rPr>
                        <w:color w:val="727272"/>
                      </w:rPr>
                      <w:t>Ilya</w:t>
                    </w:r>
                    <w:r>
                      <w:rPr>
                        <w:color w:val="727272"/>
                        <w:spacing w:val="2"/>
                      </w:rPr>
                      <w:t xml:space="preserve"> </w:t>
                    </w:r>
                    <w:r>
                      <w:rPr>
                        <w:color w:val="727272"/>
                      </w:rPr>
                      <w:t>Krishtal</w:t>
                    </w:r>
                    <w:r>
                      <w:rPr>
                        <w:color w:val="727272"/>
                        <w:spacing w:val="31"/>
                      </w:rPr>
                      <w:t xml:space="preserve">  </w:t>
                    </w:r>
                    <w:r>
                      <w:rPr>
                        <w:color w:val="727272"/>
                      </w:rPr>
                      <w:t>|</w:t>
                    </w:r>
                    <w:r>
                      <w:rPr>
                        <w:color w:val="727272"/>
                        <w:spacing w:val="31"/>
                      </w:rPr>
                      <w:t xml:space="preserve">  </w:t>
                    </w:r>
                    <w:r>
                      <w:rPr>
                        <w:color w:val="727272"/>
                        <w:spacing w:val="-5"/>
                      </w:rPr>
                      <w:fldChar w:fldCharType="begin"/>
                    </w:r>
                    <w:r>
                      <w:rPr>
                        <w:color w:val="727272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727272"/>
                        <w:spacing w:val="-5"/>
                      </w:rPr>
                      <w:fldChar w:fldCharType="separate"/>
                    </w:r>
                    <w:r>
                      <w:rPr>
                        <w:color w:val="727272"/>
                        <w:spacing w:val="-5"/>
                      </w:rPr>
                      <w:t>2</w:t>
                    </w:r>
                    <w:r>
                      <w:rPr>
                        <w:color w:val="727272"/>
                        <w:spacing w:val="-5"/>
                      </w:rPr>
                      <w:fldChar w:fldCharType="end"/>
                    </w:r>
                    <w:r>
                      <w:rPr>
                        <w:color w:val="727272"/>
                        <w:spacing w:val="-5"/>
                      </w:rPr>
                      <w:t>/7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4D4AD" w14:textId="77777777" w:rsidR="004549A1" w:rsidRDefault="004549A1">
      <w:r>
        <w:separator/>
      </w:r>
    </w:p>
  </w:footnote>
  <w:footnote w:type="continuationSeparator" w:id="0">
    <w:p w14:paraId="16BDF738" w14:textId="77777777" w:rsidR="004549A1" w:rsidRDefault="00454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66E31"/>
    <w:multiLevelType w:val="hybridMultilevel"/>
    <w:tmpl w:val="1ABE5A38"/>
    <w:lvl w:ilvl="0" w:tplc="84067326">
      <w:start w:val="1"/>
      <w:numFmt w:val="decimal"/>
      <w:lvlText w:val="[%1]"/>
      <w:lvlJc w:val="left"/>
      <w:pPr>
        <w:ind w:left="651" w:hanging="43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0"/>
        <w:szCs w:val="20"/>
        <w:lang w:val="en-US" w:eastAsia="en-US" w:bidi="ar-SA"/>
      </w:rPr>
    </w:lvl>
    <w:lvl w:ilvl="1" w:tplc="EAFAFEC2">
      <w:numFmt w:val="bullet"/>
      <w:lvlText w:val="•"/>
      <w:lvlJc w:val="left"/>
      <w:pPr>
        <w:ind w:left="1652" w:hanging="433"/>
      </w:pPr>
      <w:rPr>
        <w:rFonts w:hint="default"/>
        <w:lang w:val="en-US" w:eastAsia="en-US" w:bidi="ar-SA"/>
      </w:rPr>
    </w:lvl>
    <w:lvl w:ilvl="2" w:tplc="02B8871C">
      <w:numFmt w:val="bullet"/>
      <w:lvlText w:val="•"/>
      <w:lvlJc w:val="left"/>
      <w:pPr>
        <w:ind w:left="2644" w:hanging="433"/>
      </w:pPr>
      <w:rPr>
        <w:rFonts w:hint="default"/>
        <w:lang w:val="en-US" w:eastAsia="en-US" w:bidi="ar-SA"/>
      </w:rPr>
    </w:lvl>
    <w:lvl w:ilvl="3" w:tplc="DC9A98D8">
      <w:numFmt w:val="bullet"/>
      <w:lvlText w:val="•"/>
      <w:lvlJc w:val="left"/>
      <w:pPr>
        <w:ind w:left="3636" w:hanging="433"/>
      </w:pPr>
      <w:rPr>
        <w:rFonts w:hint="default"/>
        <w:lang w:val="en-US" w:eastAsia="en-US" w:bidi="ar-SA"/>
      </w:rPr>
    </w:lvl>
    <w:lvl w:ilvl="4" w:tplc="27F65152">
      <w:numFmt w:val="bullet"/>
      <w:lvlText w:val="•"/>
      <w:lvlJc w:val="left"/>
      <w:pPr>
        <w:ind w:left="4628" w:hanging="433"/>
      </w:pPr>
      <w:rPr>
        <w:rFonts w:hint="default"/>
        <w:lang w:val="en-US" w:eastAsia="en-US" w:bidi="ar-SA"/>
      </w:rPr>
    </w:lvl>
    <w:lvl w:ilvl="5" w:tplc="39422A9E">
      <w:numFmt w:val="bullet"/>
      <w:lvlText w:val="•"/>
      <w:lvlJc w:val="left"/>
      <w:pPr>
        <w:ind w:left="5620" w:hanging="433"/>
      </w:pPr>
      <w:rPr>
        <w:rFonts w:hint="default"/>
        <w:lang w:val="en-US" w:eastAsia="en-US" w:bidi="ar-SA"/>
      </w:rPr>
    </w:lvl>
    <w:lvl w:ilvl="6" w:tplc="34CCDE94">
      <w:numFmt w:val="bullet"/>
      <w:lvlText w:val="•"/>
      <w:lvlJc w:val="left"/>
      <w:pPr>
        <w:ind w:left="6612" w:hanging="433"/>
      </w:pPr>
      <w:rPr>
        <w:rFonts w:hint="default"/>
        <w:lang w:val="en-US" w:eastAsia="en-US" w:bidi="ar-SA"/>
      </w:rPr>
    </w:lvl>
    <w:lvl w:ilvl="7" w:tplc="551EE6CA">
      <w:numFmt w:val="bullet"/>
      <w:lvlText w:val="•"/>
      <w:lvlJc w:val="left"/>
      <w:pPr>
        <w:ind w:left="7604" w:hanging="433"/>
      </w:pPr>
      <w:rPr>
        <w:rFonts w:hint="default"/>
        <w:lang w:val="en-US" w:eastAsia="en-US" w:bidi="ar-SA"/>
      </w:rPr>
    </w:lvl>
    <w:lvl w:ilvl="8" w:tplc="90688062">
      <w:numFmt w:val="bullet"/>
      <w:lvlText w:val="•"/>
      <w:lvlJc w:val="left"/>
      <w:pPr>
        <w:ind w:left="8596" w:hanging="433"/>
      </w:pPr>
      <w:rPr>
        <w:rFonts w:hint="default"/>
        <w:lang w:val="en-US" w:eastAsia="en-US" w:bidi="ar-SA"/>
      </w:rPr>
    </w:lvl>
  </w:abstractNum>
  <w:num w:numId="1" w16cid:durableId="210869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47"/>
    <w:rsid w:val="0038314E"/>
    <w:rsid w:val="004549A1"/>
    <w:rsid w:val="00834993"/>
    <w:rsid w:val="00A170C4"/>
    <w:rsid w:val="00AD5E29"/>
    <w:rsid w:val="00D31CB8"/>
    <w:rsid w:val="00DD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4239A"/>
  <w15:docId w15:val="{B96C3DAC-7737-47EA-8159-078FDCB0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12"/>
      <w:ind w:left="1800"/>
      <w:outlineLvl w:val="0"/>
    </w:pPr>
    <w:rPr>
      <w:rFonts w:ascii="Tahoma" w:eastAsia="Tahoma" w:hAnsi="Tahoma" w:cs="Tahoma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4"/>
      <w:ind w:left="1800"/>
      <w:outlineLvl w:val="1"/>
    </w:pPr>
    <w:rPr>
      <w:rFonts w:ascii="Tahoma" w:eastAsia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5"/>
      <w:ind w:left="651" w:hanging="53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47"/>
      <w:ind w:left="119"/>
    </w:pPr>
    <w:rPr>
      <w:rFonts w:ascii="Gill Sans MT" w:eastAsia="Gill Sans MT" w:hAnsi="Gill Sans MT" w:cs="Gill Sans MT"/>
      <w:sz w:val="67"/>
      <w:szCs w:val="67"/>
    </w:rPr>
  </w:style>
  <w:style w:type="paragraph" w:styleId="ListParagraph">
    <w:name w:val="List Paragraph"/>
    <w:basedOn w:val="Normal"/>
    <w:uiPriority w:val="1"/>
    <w:qFormat/>
    <w:pPr>
      <w:spacing w:before="85"/>
      <w:ind w:left="651" w:hanging="533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36535/0233-6723-2022-204-3-15" TargetMode="External"/><Relationship Id="rId21" Type="http://schemas.openxmlformats.org/officeDocument/2006/relationships/hyperlink" Target="https://doi.org/10.1016/j.acha.2023.03.003" TargetMode="External"/><Relationship Id="rId42" Type="http://schemas.openxmlformats.org/officeDocument/2006/relationships/hyperlink" Target="https://doi.org/10.18413/2687-0959-2020-52-2-71-85" TargetMode="External"/><Relationship Id="rId47" Type="http://schemas.openxmlformats.org/officeDocument/2006/relationships/hyperlink" Target="https://doi.org/10.33048/semi.2019.16.076" TargetMode="External"/><Relationship Id="rId63" Type="http://schemas.openxmlformats.org/officeDocument/2006/relationships/hyperlink" Target="https://doi.org/10.1016/j.acha.2012.09.002" TargetMode="External"/><Relationship Id="rId68" Type="http://schemas.openxmlformats.org/officeDocument/2006/relationships/hyperlink" Target="https://doi.org/10.1090/S0025-5718-2011-02518-4" TargetMode="External"/><Relationship Id="rId84" Type="http://schemas.openxmlformats.org/officeDocument/2006/relationships/hyperlink" Target="https://doi.org/10.1007/978-3-031-76793-7_15" TargetMode="External"/><Relationship Id="rId89" Type="http://schemas.openxmlformats.org/officeDocument/2006/relationships/hyperlink" Target="https://doi.org/10.1109/SAMPTA.2017.8024353" TargetMode="External"/><Relationship Id="rId112" Type="http://schemas.openxmlformats.org/officeDocument/2006/relationships/hyperlink" Target="https://www.vestnik.vsu.ru/pdf/physmath/2024/03/2024-03-10.pdf" TargetMode="External"/><Relationship Id="rId16" Type="http://schemas.openxmlformats.org/officeDocument/2006/relationships/hyperlink" Target="https://doi.org/10.1016/j.acha.2025.101748" TargetMode="External"/><Relationship Id="rId107" Type="http://schemas.openxmlformats.org/officeDocument/2006/relationships/hyperlink" Target="https://arxiv.org/abs/2411.12670" TargetMode="External"/><Relationship Id="rId11" Type="http://schemas.openxmlformats.org/officeDocument/2006/relationships/hyperlink" Target="https://doi.org/10.1007/s44007-026-00215-y" TargetMode="External"/><Relationship Id="rId32" Type="http://schemas.openxmlformats.org/officeDocument/2006/relationships/hyperlink" Target="https://doi.org/10.1134/S0012266121100013" TargetMode="External"/><Relationship Id="rId37" Type="http://schemas.openxmlformats.org/officeDocument/2006/relationships/hyperlink" Target="https://doi.org/10.32523/2077-9879-2020-11-2-30-39" TargetMode="External"/><Relationship Id="rId53" Type="http://schemas.openxmlformats.org/officeDocument/2006/relationships/hyperlink" Target="https://doi.org/10.1007/s00009-017-0982-y" TargetMode="External"/><Relationship Id="rId58" Type="http://schemas.openxmlformats.org/officeDocument/2006/relationships/hyperlink" Target="https://doi.org/10.1007/s00041-014-9359-9" TargetMode="External"/><Relationship Id="rId74" Type="http://schemas.openxmlformats.org/officeDocument/2006/relationships/hyperlink" Target="https://doi.org/10.1016/j.jat.2008.03.004" TargetMode="External"/><Relationship Id="rId79" Type="http://schemas.openxmlformats.org/officeDocument/2006/relationships/hyperlink" Target="https://doi.org/10.1016/j.acha.2004.12.006" TargetMode="External"/><Relationship Id="rId102" Type="http://schemas.openxmlformats.org/officeDocument/2006/relationships/hyperlink" Target="https://arxiv.org/abs/2607.18491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doi.org/10.1117/12.731929" TargetMode="External"/><Relationship Id="rId95" Type="http://schemas.openxmlformats.org/officeDocument/2006/relationships/hyperlink" Target="https://arxiv.org/abs/2609.27255" TargetMode="External"/><Relationship Id="rId22" Type="http://schemas.openxmlformats.org/officeDocument/2006/relationships/hyperlink" Target="https://doi.org/10.1007/s10958-022-05952-3" TargetMode="External"/><Relationship Id="rId27" Type="http://schemas.openxmlformats.org/officeDocument/2006/relationships/hyperlink" Target="https://doi.org/10.36535/0233-6723-2022-206-3-14" TargetMode="External"/><Relationship Id="rId43" Type="http://schemas.openxmlformats.org/officeDocument/2006/relationships/hyperlink" Target="https://doi.org/10.18413/2687-0959-2020-52-3-185-194" TargetMode="External"/><Relationship Id="rId48" Type="http://schemas.openxmlformats.org/officeDocument/2006/relationships/hyperlink" Target="https://doi.org/10.33048/semi.2019.16.076" TargetMode="External"/><Relationship Id="rId64" Type="http://schemas.openxmlformats.org/officeDocument/2006/relationships/hyperlink" Target="https://doi.org/10.1016/j.jmaa.2013.04.006" TargetMode="External"/><Relationship Id="rId69" Type="http://schemas.openxmlformats.org/officeDocument/2006/relationships/hyperlink" Target="https://doi.org/10.1007/s00041-010-9152-3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doi.org/10.1016/j.acha.2004.12.006" TargetMode="External"/><Relationship Id="rId85" Type="http://schemas.openxmlformats.org/officeDocument/2006/relationships/hyperlink" Target="https://doi.org/10.1090/conm/706/14212" TargetMode="External"/><Relationship Id="rId12" Type="http://schemas.openxmlformats.org/officeDocument/2006/relationships/hyperlink" Target="https://doi.org/10.1007/s43670-026-00127-6" TargetMode="External"/><Relationship Id="rId17" Type="http://schemas.openxmlformats.org/officeDocument/2006/relationships/hyperlink" Target="https://doi.org/10.1007/s00041-025-10200-8" TargetMode="External"/><Relationship Id="rId33" Type="http://schemas.openxmlformats.org/officeDocument/2006/relationships/hyperlink" Target="https://doi.org/10.1134/S0012266121020026" TargetMode="External"/><Relationship Id="rId38" Type="http://schemas.openxmlformats.org/officeDocument/2006/relationships/hyperlink" Target="https://doi.org/10.32523/2077-9879-2020-11-2-30-39" TargetMode="External"/><Relationship Id="rId59" Type="http://schemas.openxmlformats.org/officeDocument/2006/relationships/hyperlink" Target="https://doi.org/10.1007/s10208-014-9196-x" TargetMode="External"/><Relationship Id="rId103" Type="http://schemas.openxmlformats.org/officeDocument/2006/relationships/hyperlink" Target="https://arxiv.org/abs/2607.18491" TargetMode="External"/><Relationship Id="rId108" Type="http://schemas.openxmlformats.org/officeDocument/2006/relationships/hyperlink" Target="https://arxiv.org/abs/2411.12670" TargetMode="External"/><Relationship Id="rId54" Type="http://schemas.openxmlformats.org/officeDocument/2006/relationships/hyperlink" Target="https://doi.org/10.1007/s00028-016-0332-8" TargetMode="External"/><Relationship Id="rId70" Type="http://schemas.openxmlformats.org/officeDocument/2006/relationships/hyperlink" Target="https://inmabb.criba.edu.ar/revuma/revuma.php?p=toc/vol52&amp;v52n2" TargetMode="External"/><Relationship Id="rId75" Type="http://schemas.openxmlformats.org/officeDocument/2006/relationships/hyperlink" Target="https://doi.org/10.1007/BF02922084" TargetMode="External"/><Relationship Id="rId91" Type="http://schemas.openxmlformats.org/officeDocument/2006/relationships/hyperlink" Target="https://arxiv.org/abs/2404.01227" TargetMode="External"/><Relationship Id="rId96" Type="http://schemas.openxmlformats.org/officeDocument/2006/relationships/hyperlink" Target="https://arxiv.org/abs/2609.2725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07/s00041-025-10184-5" TargetMode="External"/><Relationship Id="rId23" Type="http://schemas.openxmlformats.org/officeDocument/2006/relationships/hyperlink" Target="https://doi.org/10.1007/s10958-022-05952-3" TargetMode="External"/><Relationship Id="rId28" Type="http://schemas.openxmlformats.org/officeDocument/2006/relationships/hyperlink" Target="https://doi.org/10.36535/0233-6723-2022-206-3-14" TargetMode="External"/><Relationship Id="rId36" Type="http://schemas.openxmlformats.org/officeDocument/2006/relationships/hyperlink" Target="https://doi.org/10.1016/j.acha.2018.06.002" TargetMode="External"/><Relationship Id="rId49" Type="http://schemas.openxmlformats.org/officeDocument/2006/relationships/hyperlink" Target="https://doi.org/10.1007/BF03549662" TargetMode="External"/><Relationship Id="rId57" Type="http://schemas.openxmlformats.org/officeDocument/2006/relationships/hyperlink" Target="https://doi.org/10.1007/s00041-014-9359-9" TargetMode="External"/><Relationship Id="rId106" Type="http://schemas.openxmlformats.org/officeDocument/2006/relationships/hyperlink" Target="https://arxiv.org/abs/2411.12670" TargetMode="External"/><Relationship Id="rId114" Type="http://schemas.openxmlformats.org/officeDocument/2006/relationships/theme" Target="theme/theme1.xml"/><Relationship Id="rId10" Type="http://schemas.openxmlformats.org/officeDocument/2006/relationships/footer" Target="footer1.xml"/><Relationship Id="rId31" Type="http://schemas.openxmlformats.org/officeDocument/2006/relationships/hyperlink" Target="https://doi.org/10.1134/S0012266121100013" TargetMode="External"/><Relationship Id="rId44" Type="http://schemas.openxmlformats.org/officeDocument/2006/relationships/hyperlink" Target="https://doi.org/10.18413/2687-0959-2020-52-3-185-194" TargetMode="External"/><Relationship Id="rId52" Type="http://schemas.openxmlformats.org/officeDocument/2006/relationships/hyperlink" Target="https://doi.org/10.7153/oam-2018-12-43" TargetMode="External"/><Relationship Id="rId60" Type="http://schemas.openxmlformats.org/officeDocument/2006/relationships/hyperlink" Target="https://doi.org/10.4310/MRL.2014.v21.n1.a4" TargetMode="External"/><Relationship Id="rId65" Type="http://schemas.openxmlformats.org/officeDocument/2006/relationships/hyperlink" Target="https://doi.org/10.1016/j.jmaa.2013.04.006" TargetMode="External"/><Relationship Id="rId73" Type="http://schemas.openxmlformats.org/officeDocument/2006/relationships/hyperlink" Target="https://doi.org/10.1016/j.jfa.2008.06.024" TargetMode="External"/><Relationship Id="rId78" Type="http://schemas.openxmlformats.org/officeDocument/2006/relationships/hyperlink" Target="https://doi.org/10.1007/s10688-006-0006-3" TargetMode="External"/><Relationship Id="rId81" Type="http://schemas.openxmlformats.org/officeDocument/2006/relationships/hyperlink" Target="https://doi.org/10.1016/j.acha.2004.12.006" TargetMode="External"/><Relationship Id="rId86" Type="http://schemas.openxmlformats.org/officeDocument/2006/relationships/hyperlink" Target="https://doi.org/10.1007/978-3-319-20188-7_9" TargetMode="External"/><Relationship Id="rId94" Type="http://schemas.openxmlformats.org/officeDocument/2006/relationships/hyperlink" Target="https://arxiv.org/abs/2609.19301" TargetMode="External"/><Relationship Id="rId99" Type="http://schemas.openxmlformats.org/officeDocument/2006/relationships/hyperlink" Target="https://arxiv.org/abs/2609.22523" TargetMode="External"/><Relationship Id="rId101" Type="http://schemas.openxmlformats.org/officeDocument/2006/relationships/hyperlink" Target="https://arxiv.org/abs/2609.267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1-7171-2177" TargetMode="External"/><Relationship Id="rId13" Type="http://schemas.openxmlformats.org/officeDocument/2006/relationships/hyperlink" Target="https://doi.org/10.1016/j.acha.2025.101811" TargetMode="External"/><Relationship Id="rId18" Type="http://schemas.openxmlformats.org/officeDocument/2006/relationships/hyperlink" Target="https://doi.org/10.1007/s43670-023-00054-w" TargetMode="External"/><Relationship Id="rId39" Type="http://schemas.openxmlformats.org/officeDocument/2006/relationships/hyperlink" Target="https://doi.org/10.1016/j.jmaa.2020.124473" TargetMode="External"/><Relationship Id="rId109" Type="http://schemas.openxmlformats.org/officeDocument/2006/relationships/hyperlink" Target="https://arxiv.org/abs/1806.10831" TargetMode="External"/><Relationship Id="rId34" Type="http://schemas.openxmlformats.org/officeDocument/2006/relationships/hyperlink" Target="https://doi.org/10.52575/2687-0959-2021-53-3-205-212" TargetMode="External"/><Relationship Id="rId50" Type="http://schemas.openxmlformats.org/officeDocument/2006/relationships/hyperlink" Target="https://doi.org/10.1007/BF03549662" TargetMode="External"/><Relationship Id="rId55" Type="http://schemas.openxmlformats.org/officeDocument/2006/relationships/hyperlink" Target="https://doi.org/10.1007/BF03549595" TargetMode="External"/><Relationship Id="rId76" Type="http://schemas.openxmlformats.org/officeDocument/2006/relationships/hyperlink" Target="https://doi.org/10.1016/j.acha.2005.06.002" TargetMode="External"/><Relationship Id="rId97" Type="http://schemas.openxmlformats.org/officeDocument/2006/relationships/hyperlink" Target="https://arxiv.org/abs/2609.22523" TargetMode="External"/><Relationship Id="rId104" Type="http://schemas.openxmlformats.org/officeDocument/2006/relationships/hyperlink" Target="https://arxiv.org/abs/2606.20848" TargetMode="External"/><Relationship Id="rId7" Type="http://schemas.openxmlformats.org/officeDocument/2006/relationships/hyperlink" Target="mailto:ikrishtal@niu.edu" TargetMode="External"/><Relationship Id="rId71" Type="http://schemas.openxmlformats.org/officeDocument/2006/relationships/hyperlink" Target="https://doi.org/10.1016/j.jmaa.2010.04.053" TargetMode="External"/><Relationship Id="rId92" Type="http://schemas.openxmlformats.org/officeDocument/2006/relationships/hyperlink" Target="https://arxiv.org/abs/2404.01227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07/s12220-021-00617-0" TargetMode="External"/><Relationship Id="rId24" Type="http://schemas.openxmlformats.org/officeDocument/2006/relationships/hyperlink" Target="https://doi.org/10.36535/0233-6723-2019-171-3-18" TargetMode="External"/><Relationship Id="rId40" Type="http://schemas.openxmlformats.org/officeDocument/2006/relationships/footer" Target="footer2.xml"/><Relationship Id="rId45" Type="http://schemas.openxmlformats.org/officeDocument/2006/relationships/hyperlink" Target="https://doi.org/10.1016/j.jmaa.2019.04.050" TargetMode="External"/><Relationship Id="rId66" Type="http://schemas.openxmlformats.org/officeDocument/2006/relationships/hyperlink" Target="https://doi.org/10.1007/s13348-011-0047-7" TargetMode="External"/><Relationship Id="rId87" Type="http://schemas.openxmlformats.org/officeDocument/2006/relationships/hyperlink" Target="https://doi.org/10.1109/SampTA45681.2019.9030993" TargetMode="External"/><Relationship Id="rId110" Type="http://schemas.openxmlformats.org/officeDocument/2006/relationships/hyperlink" Target="https://arxiv.org/abs/1806.10831" TargetMode="External"/><Relationship Id="rId61" Type="http://schemas.openxmlformats.org/officeDocument/2006/relationships/hyperlink" Target="https://doi.org/10.4310/MRL.2014.v21.n1.a4" TargetMode="External"/><Relationship Id="rId82" Type="http://schemas.openxmlformats.org/officeDocument/2006/relationships/hyperlink" Target="https://doi.org/10.1070/IM2005v069n03ABEH000535" TargetMode="External"/><Relationship Id="rId19" Type="http://schemas.openxmlformats.org/officeDocument/2006/relationships/hyperlink" Target="https://doi.org/10.1007/s43670-023-00054-w" TargetMode="External"/><Relationship Id="rId14" Type="http://schemas.openxmlformats.org/officeDocument/2006/relationships/hyperlink" Target="https://doi.org/10.1007/s00041-025-10184-5" TargetMode="External"/><Relationship Id="rId30" Type="http://schemas.openxmlformats.org/officeDocument/2006/relationships/hyperlink" Target="https://doi.org/10.1007/s12220-021-00617-0" TargetMode="External"/><Relationship Id="rId35" Type="http://schemas.openxmlformats.org/officeDocument/2006/relationships/hyperlink" Target="https://doi.org/10.52575/2687-0959-2021-53-3-205-212" TargetMode="External"/><Relationship Id="rId56" Type="http://schemas.openxmlformats.org/officeDocument/2006/relationships/hyperlink" Target="https://doi.org/10.1007/s00009-015-0633-0" TargetMode="External"/><Relationship Id="rId77" Type="http://schemas.openxmlformats.org/officeDocument/2006/relationships/hyperlink" Target="https://doi.org/10.1016/j.acha.2005.06.002" TargetMode="External"/><Relationship Id="rId100" Type="http://schemas.openxmlformats.org/officeDocument/2006/relationships/hyperlink" Target="https://arxiv.org/abs/2609.26755" TargetMode="External"/><Relationship Id="rId105" Type="http://schemas.openxmlformats.org/officeDocument/2006/relationships/hyperlink" Target="https://arxiv.org/abs/2606.20848" TargetMode="External"/><Relationship Id="rId8" Type="http://schemas.openxmlformats.org/officeDocument/2006/relationships/hyperlink" Target="https://www.niu.edu/krishtal/" TargetMode="External"/><Relationship Id="rId51" Type="http://schemas.openxmlformats.org/officeDocument/2006/relationships/hyperlink" Target="https://doi.org/10.7153/oam-2018-12-43" TargetMode="External"/><Relationship Id="rId72" Type="http://schemas.openxmlformats.org/officeDocument/2006/relationships/hyperlink" Target="https://doi.org/10.1007/s10444-008-9083-6" TargetMode="External"/><Relationship Id="rId93" Type="http://schemas.openxmlformats.org/officeDocument/2006/relationships/hyperlink" Target="https://arxiv.org/abs/2609.19301" TargetMode="External"/><Relationship Id="rId98" Type="http://schemas.openxmlformats.org/officeDocument/2006/relationships/hyperlink" Target="https://arxiv.org/abs/2609.2252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36535/0233-6723-2022-204-3-15" TargetMode="External"/><Relationship Id="rId46" Type="http://schemas.openxmlformats.org/officeDocument/2006/relationships/hyperlink" Target="https://doi.org/10.1016/j.jmaa.2019.04.050" TargetMode="External"/><Relationship Id="rId67" Type="http://schemas.openxmlformats.org/officeDocument/2006/relationships/hyperlink" Target="https://doi.org/10.1007/s13348-011-0047-7" TargetMode="External"/><Relationship Id="rId20" Type="http://schemas.openxmlformats.org/officeDocument/2006/relationships/hyperlink" Target="https://doi.org/10.1016/j.acha.2023.03.003" TargetMode="External"/><Relationship Id="rId41" Type="http://schemas.openxmlformats.org/officeDocument/2006/relationships/hyperlink" Target="https://doi.org/10.18413/2687-0959-2020-52-2-71-85" TargetMode="External"/><Relationship Id="rId62" Type="http://schemas.openxmlformats.org/officeDocument/2006/relationships/hyperlink" Target="https://doi.org/10.1016/j.jfa.2014.07.025" TargetMode="External"/><Relationship Id="rId83" Type="http://schemas.openxmlformats.org/officeDocument/2006/relationships/hyperlink" Target="https://doi.org/10.1016/j.jmaa.2004.11.006" TargetMode="External"/><Relationship Id="rId88" Type="http://schemas.openxmlformats.org/officeDocument/2006/relationships/hyperlink" Target="https://doi.org/10.1109/SAMPTA.2017.8024372" TargetMode="External"/><Relationship Id="rId111" Type="http://schemas.openxmlformats.org/officeDocument/2006/relationships/hyperlink" Target="https://www.vestnik.vsu.ru/pdf/physmath/2024/03/2024-03-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3814</Words>
  <Characters>21741</Characters>
  <Application>Microsoft Office Word</Application>
  <DocSecurity>0</DocSecurity>
  <Lines>181</Lines>
  <Paragraphs>51</Paragraphs>
  <ScaleCrop>false</ScaleCrop>
  <Company/>
  <LinksUpToDate>false</LinksUpToDate>
  <CharactersWithSpaces>25504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Ilya Krishtal – Professor of Mathematics</dc:title>
  <dc:subject>Résumé of Ilya Krishtal</dc:subject>
  <dc:creator>Ilya Krishtal</dc:creator>
  <cp:keywords>Ilya Krishtal, curriculum vitæ, résumé</cp:keywords>
  <cp:lastModifiedBy>Neil Colwell</cp:lastModifiedBy>
  <cp:revision>3</cp:revision>
  <dcterms:created xsi:type="dcterms:W3CDTF">2026-09-29T13:54:00Z</dcterms:created>
  <dcterms:modified xsi:type="dcterms:W3CDTF">2026-09-29T15:08:00Z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LaTeX with 'moderncv' package</vt:lpwstr>
  </property>
  <property fmtid="{D5CDD505-2E9C-101B-9397-08002B2CF9AE}" pid="4" name="LastSaved">
    <vt:filetime>2026-09-29T00:00:00Z</vt:filetime>
  </property>
  <property fmtid="{D5CDD505-2E9C-101B-9397-08002B2CF9AE}" pid="5" name="PTEX.Fullbanner">
    <vt:lpwstr>This is pdfTeX, Version 3.141592653-2.6-1.40.25 (TeX Live 2023/Debian) kpathsea version 6.3.5</vt:lpwstr>
  </property>
  <property fmtid="{D5CDD505-2E9C-101B-9397-08002B2CF9AE}" pid="6" name="Producer">
    <vt:lpwstr>pdfTeX-1.40.25</vt:lpwstr>
  </property>
</Properties>
</file>