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010C" w14:textId="77777777" w:rsidR="00ED11E7" w:rsidRDefault="00ED11E7">
      <w:pPr>
        <w:pStyle w:val="BodyText"/>
        <w:spacing w:before="7"/>
        <w:rPr>
          <w:rFonts w:ascii="Times New Roman"/>
          <w:sz w:val="7"/>
        </w:rPr>
      </w:pPr>
    </w:p>
    <w:p w14:paraId="5CF5E5FA" w14:textId="77777777" w:rsidR="00ED11E7" w:rsidRDefault="00C8098C">
      <w:pPr>
        <w:pStyle w:val="BodyText"/>
        <w:ind w:left="402"/>
        <w:rPr>
          <w:rFonts w:ascii="Times New Roman"/>
          <w:sz w:val="20"/>
        </w:rPr>
      </w:pPr>
      <w:r>
        <w:rPr>
          <w:rFonts w:ascii="Times New Roman"/>
          <w:noProof/>
          <w:sz w:val="20"/>
        </w:rPr>
        <w:drawing>
          <wp:inline distT="0" distB="0" distL="0" distR="0" wp14:anchorId="3AE2DFA5" wp14:editId="6E6C6EBF">
            <wp:extent cx="2286607" cy="797432"/>
            <wp:effectExtent l="0" t="0" r="0" b="0"/>
            <wp:docPr id="1" name="image1.png" descr="Northern Illinoi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Northern Illinois University"/>
                    <pic:cNvPicPr/>
                  </pic:nvPicPr>
                  <pic:blipFill>
                    <a:blip r:embed="rId7" cstate="print"/>
                    <a:stretch>
                      <a:fillRect/>
                    </a:stretch>
                  </pic:blipFill>
                  <pic:spPr>
                    <a:xfrm>
                      <a:off x="0" y="0"/>
                      <a:ext cx="2286607" cy="797432"/>
                    </a:xfrm>
                    <a:prstGeom prst="rect">
                      <a:avLst/>
                    </a:prstGeom>
                  </pic:spPr>
                </pic:pic>
              </a:graphicData>
            </a:graphic>
          </wp:inline>
        </w:drawing>
      </w:r>
    </w:p>
    <w:p w14:paraId="70EF756D" w14:textId="18E5EBA1" w:rsidR="002F74C0" w:rsidRPr="002F74C0" w:rsidRDefault="00C8098C" w:rsidP="002F74C0">
      <w:pPr>
        <w:pStyle w:val="BodyText"/>
        <w:tabs>
          <w:tab w:val="left" w:pos="3292"/>
          <w:tab w:val="left" w:pos="3988"/>
          <w:tab w:val="left" w:pos="7970"/>
          <w:tab w:val="left" w:pos="10118"/>
        </w:tabs>
        <w:spacing w:before="14" w:line="247" w:lineRule="auto"/>
        <w:ind w:left="387" w:right="359"/>
        <w:jc w:val="center"/>
        <w:rPr>
          <w:rStyle w:val="TitleChar"/>
          <w:b/>
          <w:bCs/>
          <w:color w:val="C00000"/>
          <w:sz w:val="32"/>
          <w:szCs w:val="32"/>
        </w:rPr>
      </w:pPr>
      <w:r w:rsidRPr="002F74C0">
        <w:rPr>
          <w:rStyle w:val="TitleChar"/>
          <w:b/>
          <w:bCs/>
          <w:color w:val="C00000"/>
          <w:sz w:val="32"/>
          <w:szCs w:val="32"/>
        </w:rPr>
        <w:t>HON 410: Work, Meaning and Wellness</w:t>
      </w:r>
    </w:p>
    <w:p w14:paraId="60847FA2" w14:textId="21A924A4" w:rsidR="00ED11E7" w:rsidRDefault="00C8098C" w:rsidP="002F74C0">
      <w:pPr>
        <w:pStyle w:val="BodyText"/>
        <w:tabs>
          <w:tab w:val="left" w:pos="3292"/>
          <w:tab w:val="left" w:pos="3988"/>
          <w:tab w:val="left" w:pos="7970"/>
          <w:tab w:val="left" w:pos="10118"/>
        </w:tabs>
        <w:spacing w:before="14" w:line="247" w:lineRule="auto"/>
        <w:ind w:left="387" w:right="359"/>
        <w:jc w:val="both"/>
      </w:pPr>
      <w:r>
        <w:t>Fall</w:t>
      </w:r>
      <w:r>
        <w:rPr>
          <w:spacing w:val="-2"/>
        </w:rPr>
        <w:t xml:space="preserve"> </w:t>
      </w:r>
      <w:r>
        <w:t>2022</w:t>
      </w:r>
      <w:r>
        <w:tab/>
      </w:r>
      <w:r>
        <w:tab/>
        <w:t>Tues &amp; Thurs</w:t>
      </w:r>
      <w:r>
        <w:rPr>
          <w:spacing w:val="-3"/>
        </w:rPr>
        <w:t xml:space="preserve"> </w:t>
      </w:r>
      <w:r>
        <w:t>2-3:15</w:t>
      </w:r>
      <w:r>
        <w:rPr>
          <w:spacing w:val="-2"/>
        </w:rPr>
        <w:t xml:space="preserve"> </w:t>
      </w:r>
      <w:r>
        <w:t>PM</w:t>
      </w:r>
      <w:r>
        <w:tab/>
        <w:t>3 Credit</w:t>
      </w:r>
      <w:r>
        <w:rPr>
          <w:spacing w:val="-1"/>
        </w:rPr>
        <w:t xml:space="preserve"> </w:t>
      </w:r>
      <w:r>
        <w:t>Hours</w:t>
      </w:r>
    </w:p>
    <w:p w14:paraId="5621658F" w14:textId="77777777" w:rsidR="00ED11E7" w:rsidRDefault="00C8098C">
      <w:pPr>
        <w:pStyle w:val="BodyText"/>
        <w:spacing w:line="285" w:lineRule="exact"/>
        <w:ind w:left="4631"/>
      </w:pPr>
      <w:proofErr w:type="spellStart"/>
      <w:r>
        <w:t>DuSable</w:t>
      </w:r>
      <w:proofErr w:type="spellEnd"/>
      <w:r>
        <w:t xml:space="preserve"> 246</w:t>
      </w:r>
    </w:p>
    <w:p w14:paraId="5A41F484" w14:textId="77777777" w:rsidR="00ED11E7" w:rsidRDefault="00ED11E7">
      <w:pPr>
        <w:pStyle w:val="BodyText"/>
        <w:spacing w:before="2"/>
      </w:pPr>
    </w:p>
    <w:p w14:paraId="2F4E566D" w14:textId="77777777" w:rsidR="00ED11E7" w:rsidRDefault="00C8098C">
      <w:pPr>
        <w:pStyle w:val="BodyText"/>
        <w:ind w:left="387"/>
      </w:pPr>
      <w:r>
        <w:rPr>
          <w:b/>
        </w:rPr>
        <w:t>Instructor</w:t>
      </w:r>
      <w:r>
        <w:t xml:space="preserve">: Melissa Fickling, PhD, </w:t>
      </w:r>
      <w:proofErr w:type="spellStart"/>
      <w:r>
        <w:t>LCPC</w:t>
      </w:r>
      <w:proofErr w:type="spellEnd"/>
      <w:r>
        <w:t>, ACS, BC-TMH (she/her/hers)</w:t>
      </w:r>
    </w:p>
    <w:p w14:paraId="6B5671B5" w14:textId="77777777" w:rsidR="00ED11E7" w:rsidRDefault="00C8098C">
      <w:pPr>
        <w:ind w:left="387"/>
        <w:rPr>
          <w:sz w:val="24"/>
        </w:rPr>
      </w:pPr>
      <w:r>
        <w:rPr>
          <w:b/>
          <w:sz w:val="24"/>
        </w:rPr>
        <w:t>Office</w:t>
      </w:r>
      <w:r>
        <w:rPr>
          <w:sz w:val="24"/>
        </w:rPr>
        <w:t>: Graham Hall 407</w:t>
      </w:r>
    </w:p>
    <w:p w14:paraId="6E550BFC" w14:textId="77777777" w:rsidR="00ED11E7" w:rsidRDefault="00C8098C">
      <w:pPr>
        <w:pStyle w:val="BodyText"/>
        <w:ind w:left="387"/>
      </w:pPr>
      <w:r>
        <w:rPr>
          <w:b/>
        </w:rPr>
        <w:t>E-mail</w:t>
      </w:r>
      <w:r>
        <w:t xml:space="preserve">: </w:t>
      </w:r>
      <w:hyperlink r:id="rId8">
        <w:r>
          <w:rPr>
            <w:color w:val="0000FF"/>
            <w:u w:val="single" w:color="0000FF"/>
          </w:rPr>
          <w:t>mfickling@niu.edu</w:t>
        </w:r>
        <w:r>
          <w:rPr>
            <w:color w:val="0000FF"/>
          </w:rPr>
          <w:t xml:space="preserve"> </w:t>
        </w:r>
      </w:hyperlink>
      <w:r>
        <w:t>(best way to reach me)</w:t>
      </w:r>
    </w:p>
    <w:p w14:paraId="4FB9BDA7" w14:textId="77777777" w:rsidR="00ED11E7" w:rsidRDefault="00C8098C">
      <w:pPr>
        <w:pStyle w:val="BodyText"/>
        <w:ind w:left="387" w:right="706"/>
      </w:pPr>
      <w:r>
        <w:rPr>
          <w:b/>
        </w:rPr>
        <w:t xml:space="preserve">Communication: </w:t>
      </w:r>
      <w:r>
        <w:t>I can be reached via email. I will respond as promptly as possible and within 48 hours of receipt Mon-Fri.</w:t>
      </w:r>
    </w:p>
    <w:p w14:paraId="23AD9A4B" w14:textId="77777777" w:rsidR="00ED11E7" w:rsidRDefault="00C8098C">
      <w:pPr>
        <w:ind w:left="387"/>
        <w:rPr>
          <w:sz w:val="24"/>
        </w:rPr>
      </w:pPr>
      <w:r>
        <w:rPr>
          <w:b/>
          <w:sz w:val="24"/>
        </w:rPr>
        <w:t xml:space="preserve">Drop-In Office Hours for Students: </w:t>
      </w:r>
      <w:r>
        <w:rPr>
          <w:sz w:val="24"/>
        </w:rPr>
        <w:t>Mondays, 1:00-2:30; Tuesdays, 3:30-5:00 pm</w:t>
      </w:r>
    </w:p>
    <w:p w14:paraId="5604F4EE" w14:textId="77777777" w:rsidR="00ED11E7" w:rsidRDefault="00ED11E7">
      <w:pPr>
        <w:pStyle w:val="BodyText"/>
        <w:spacing w:before="6"/>
        <w:rPr>
          <w:sz w:val="20"/>
        </w:rPr>
      </w:pPr>
    </w:p>
    <w:p w14:paraId="6CEAA88E" w14:textId="50E195AA" w:rsidR="00ED11E7" w:rsidRPr="002F74C0" w:rsidRDefault="002F74C0" w:rsidP="002F74C0">
      <w:pPr>
        <w:pStyle w:val="Heading1"/>
        <w:rPr>
          <w:szCs w:val="28"/>
        </w:rPr>
      </w:pPr>
      <w:r w:rsidRPr="002F74C0">
        <w:rPr>
          <w:szCs w:val="28"/>
        </w:rPr>
        <w:t>Dr. Flicking’s P</w:t>
      </w:r>
      <w:r w:rsidR="00C8098C" w:rsidRPr="002F74C0">
        <w:rPr>
          <w:szCs w:val="28"/>
        </w:rPr>
        <w:t>rofessiona</w:t>
      </w:r>
      <w:r w:rsidRPr="002F74C0">
        <w:rPr>
          <w:szCs w:val="28"/>
        </w:rPr>
        <w:t>l Background Statement</w:t>
      </w:r>
    </w:p>
    <w:p w14:paraId="0151527D" w14:textId="77777777" w:rsidR="00ED11E7" w:rsidRDefault="00C8098C">
      <w:pPr>
        <w:pStyle w:val="BodyText"/>
        <w:spacing w:before="51"/>
        <w:ind w:left="387" w:right="437"/>
      </w:pPr>
      <w:r>
        <w:rPr>
          <w:b/>
        </w:rPr>
        <w:t xml:space="preserve">Melissa J. Fickling </w:t>
      </w:r>
      <w:r>
        <w:t xml:space="preserve">completed her PhD in Counseling and Counselor Education at The University of North Carolina at Greensboro in 2015 and her Master of Arts degree in Community Counseling from Roosevelt University in 2009. She is a Licensed Clinical Professional Counselor in the State of Illinois (#180.008071) and an Approved Clinical Supervisor (#2493). She has worked as a professional counselor in college, community, and private practice settings, specializing in issues of career, work, and employment. In addition, she has clinical interests in grief and loss, life transitions, and aging. She is an Associate Editor of </w:t>
      </w:r>
      <w:proofErr w:type="spellStart"/>
      <w:r>
        <w:t>NCDA’s</w:t>
      </w:r>
      <w:proofErr w:type="spellEnd"/>
      <w:r>
        <w:t xml:space="preserve"> </w:t>
      </w:r>
      <w:r>
        <w:rPr>
          <w:i/>
        </w:rPr>
        <w:t xml:space="preserve">Career Convergence </w:t>
      </w:r>
      <w:r>
        <w:t xml:space="preserve">web magazine and a member of the ACES </w:t>
      </w:r>
      <w:r>
        <w:rPr>
          <w:i/>
        </w:rPr>
        <w:t xml:space="preserve">Teaching Practice Briefs </w:t>
      </w:r>
      <w:r>
        <w:t>editorial board.</w:t>
      </w:r>
    </w:p>
    <w:p w14:paraId="27D6457A" w14:textId="77777777" w:rsidR="00ED11E7" w:rsidRDefault="00ED11E7">
      <w:pPr>
        <w:pStyle w:val="BodyText"/>
        <w:spacing w:before="8"/>
        <w:rPr>
          <w:sz w:val="20"/>
        </w:rPr>
      </w:pPr>
    </w:p>
    <w:p w14:paraId="0399573E" w14:textId="7FD9F241" w:rsidR="00ED11E7" w:rsidRPr="002F74C0" w:rsidRDefault="002F74C0" w:rsidP="002F74C0">
      <w:pPr>
        <w:pStyle w:val="Heading1"/>
        <w:rPr>
          <w:szCs w:val="28"/>
        </w:rPr>
      </w:pPr>
      <w:r w:rsidRPr="002F74C0">
        <w:rPr>
          <w:szCs w:val="28"/>
        </w:rPr>
        <w:t>Content Area</w:t>
      </w:r>
    </w:p>
    <w:p w14:paraId="2CB48E49" w14:textId="77777777" w:rsidR="00ED11E7" w:rsidRDefault="00C8098C">
      <w:pPr>
        <w:pStyle w:val="BodyText"/>
        <w:spacing w:before="51"/>
        <w:ind w:left="387" w:right="498"/>
      </w:pPr>
      <w:r>
        <w:rPr>
          <w:b/>
        </w:rPr>
        <w:t xml:space="preserve">Course Description: </w:t>
      </w:r>
      <w:r>
        <w:t>In this discussion-based course, students will consider historical and philosophical perspectives on the role of work in life, as well as critique popular narratives around passion, career choice, and happiness. Students will examine trends and inequities in the US labor market and contextualize discussions about work into broader frameworks of individual mental health and community wellness. Students will engage in guided self-assessment through exploring their career narratives, cultural messaging, skills, values, strengths, and interests. Students will develop personal meaning profiles to help guide their career planning, decision making, lifelong learning, and civic engagement.</w:t>
      </w:r>
    </w:p>
    <w:p w14:paraId="25C3592B" w14:textId="77777777" w:rsidR="00ED11E7" w:rsidRDefault="00ED11E7">
      <w:pPr>
        <w:pStyle w:val="BodyText"/>
        <w:spacing w:before="11"/>
        <w:rPr>
          <w:sz w:val="23"/>
        </w:rPr>
      </w:pPr>
    </w:p>
    <w:p w14:paraId="52408782" w14:textId="77777777" w:rsidR="00ED11E7" w:rsidRDefault="00C8098C">
      <w:pPr>
        <w:pStyle w:val="BodyText"/>
        <w:spacing w:before="1"/>
        <w:ind w:left="387" w:right="777"/>
      </w:pPr>
      <w:r>
        <w:rPr>
          <w:b/>
        </w:rPr>
        <w:t xml:space="preserve">Required Text </w:t>
      </w:r>
      <w:r>
        <w:t>– There is no required textbook for this course. Required articles can be found in Blackboard. See Course Schedule at end of syllabus for dates of required readings.</w:t>
      </w:r>
    </w:p>
    <w:p w14:paraId="109B6B9C" w14:textId="77777777" w:rsidR="00ED11E7" w:rsidRDefault="00ED11E7">
      <w:pPr>
        <w:sectPr w:rsidR="00ED11E7">
          <w:headerReference w:type="default" r:id="rId9"/>
          <w:type w:val="continuous"/>
          <w:pgSz w:w="12240" w:h="15840"/>
          <w:pgMar w:top="1160" w:right="880" w:bottom="280" w:left="880" w:header="762" w:footer="720" w:gutter="0"/>
          <w:pgNumType w:start="1"/>
          <w:cols w:space="720"/>
        </w:sectPr>
      </w:pPr>
    </w:p>
    <w:p w14:paraId="357BE9EF" w14:textId="77777777" w:rsidR="00ED11E7" w:rsidRDefault="00ED11E7">
      <w:pPr>
        <w:pStyle w:val="BodyText"/>
        <w:spacing w:before="9"/>
        <w:rPr>
          <w:sz w:val="27"/>
        </w:rPr>
      </w:pPr>
    </w:p>
    <w:p w14:paraId="01D86015" w14:textId="2F9F5BD0" w:rsidR="00ED11E7" w:rsidRPr="002F74C0" w:rsidRDefault="002F74C0" w:rsidP="002F74C0">
      <w:pPr>
        <w:pStyle w:val="Heading1"/>
        <w:rPr>
          <w:szCs w:val="28"/>
        </w:rPr>
      </w:pPr>
      <w:r w:rsidRPr="002F74C0">
        <w:rPr>
          <w:szCs w:val="28"/>
        </w:rPr>
        <w:t>Syllabus Table of Contents</w:t>
      </w:r>
    </w:p>
    <w:p w14:paraId="0F92130E" w14:textId="77777777" w:rsidR="002F74C0" w:rsidRDefault="002F74C0" w:rsidP="002F74C0">
      <w:pPr>
        <w:pStyle w:val="Heading1"/>
      </w:pPr>
    </w:p>
    <w:sdt>
      <w:sdtPr>
        <w:rPr>
          <w:b/>
          <w:bCs/>
          <w:i/>
          <w:sz w:val="22"/>
          <w:szCs w:val="22"/>
        </w:rPr>
        <w:id w:val="-904832387"/>
        <w:docPartObj>
          <w:docPartGallery w:val="Table of Contents"/>
          <w:docPartUnique/>
        </w:docPartObj>
      </w:sdtPr>
      <w:sdtContent>
        <w:p w14:paraId="64EABC79" w14:textId="77777777" w:rsidR="00ED11E7" w:rsidRDefault="002F74C0">
          <w:pPr>
            <w:pStyle w:val="TOC1"/>
            <w:tabs>
              <w:tab w:val="right" w:leader="dot" w:pos="10085"/>
            </w:tabs>
            <w:spacing w:before="90"/>
          </w:pPr>
          <w:hyperlink w:anchor="_bookmark0" w:history="1">
            <w:r w:rsidR="00C8098C">
              <w:t>Student</w:t>
            </w:r>
            <w:r w:rsidR="00C8098C">
              <w:rPr>
                <w:spacing w:val="-1"/>
              </w:rPr>
              <w:t xml:space="preserve"> </w:t>
            </w:r>
            <w:r w:rsidR="00C8098C">
              <w:t>Learning Outcomes</w:t>
            </w:r>
            <w:r w:rsidR="00C8098C">
              <w:tab/>
              <w:t>3</w:t>
            </w:r>
          </w:hyperlink>
        </w:p>
        <w:p w14:paraId="1C4D6CAA" w14:textId="77777777" w:rsidR="00ED11E7" w:rsidRDefault="002F74C0">
          <w:pPr>
            <w:pStyle w:val="TOC1"/>
            <w:tabs>
              <w:tab w:val="right" w:leader="dot" w:pos="10085"/>
            </w:tabs>
          </w:pPr>
          <w:hyperlink w:anchor="_bookmark1" w:history="1">
            <w:r w:rsidR="00C8098C">
              <w:t>Methods</w:t>
            </w:r>
            <w:r w:rsidR="00C8098C">
              <w:rPr>
                <w:spacing w:val="-1"/>
              </w:rPr>
              <w:t xml:space="preserve"> </w:t>
            </w:r>
            <w:r w:rsidR="00C8098C">
              <w:t>of</w:t>
            </w:r>
            <w:r w:rsidR="00C8098C">
              <w:rPr>
                <w:spacing w:val="1"/>
              </w:rPr>
              <w:t xml:space="preserve"> </w:t>
            </w:r>
            <w:r w:rsidR="00C8098C">
              <w:t>Instruction</w:t>
            </w:r>
            <w:r w:rsidR="00C8098C">
              <w:tab/>
              <w:t>3</w:t>
            </w:r>
          </w:hyperlink>
        </w:p>
        <w:p w14:paraId="614E8627" w14:textId="77777777" w:rsidR="00ED11E7" w:rsidRDefault="002F74C0">
          <w:pPr>
            <w:pStyle w:val="TOC3"/>
            <w:tabs>
              <w:tab w:val="right" w:leader="dot" w:pos="10085"/>
            </w:tabs>
            <w:spacing w:before="100"/>
          </w:pPr>
          <w:hyperlink w:anchor="_bookmark2" w:history="1">
            <w:r w:rsidR="00C8098C">
              <w:t>Structure of</w:t>
            </w:r>
            <w:r w:rsidR="00C8098C">
              <w:rPr>
                <w:spacing w:val="-3"/>
              </w:rPr>
              <w:t xml:space="preserve"> </w:t>
            </w:r>
            <w:r w:rsidR="00C8098C">
              <w:t>the</w:t>
            </w:r>
            <w:r w:rsidR="00C8098C">
              <w:rPr>
                <w:spacing w:val="-2"/>
              </w:rPr>
              <w:t xml:space="preserve"> </w:t>
            </w:r>
            <w:r w:rsidR="00C8098C">
              <w:t>Course</w:t>
            </w:r>
            <w:r w:rsidR="00C8098C">
              <w:tab/>
              <w:t>3</w:t>
            </w:r>
          </w:hyperlink>
        </w:p>
        <w:p w14:paraId="1C7D828D" w14:textId="77777777" w:rsidR="00ED11E7" w:rsidRDefault="002F74C0">
          <w:pPr>
            <w:pStyle w:val="TOC3"/>
            <w:tabs>
              <w:tab w:val="right" w:leader="dot" w:pos="10085"/>
            </w:tabs>
            <w:spacing w:before="99"/>
          </w:pPr>
          <w:hyperlink w:anchor="_bookmark3" w:history="1">
            <w:r w:rsidR="00C8098C">
              <w:t>Computer</w:t>
            </w:r>
            <w:r w:rsidR="00C8098C">
              <w:rPr>
                <w:spacing w:val="-1"/>
              </w:rPr>
              <w:t xml:space="preserve"> </w:t>
            </w:r>
            <w:r w:rsidR="00C8098C">
              <w:t>Requirements</w:t>
            </w:r>
            <w:r w:rsidR="00C8098C">
              <w:tab/>
              <w:t>3</w:t>
            </w:r>
          </w:hyperlink>
        </w:p>
        <w:p w14:paraId="160622C8" w14:textId="77777777" w:rsidR="00ED11E7" w:rsidRDefault="002F74C0">
          <w:pPr>
            <w:pStyle w:val="TOC3"/>
            <w:tabs>
              <w:tab w:val="right" w:leader="dot" w:pos="10085"/>
            </w:tabs>
          </w:pPr>
          <w:hyperlink w:anchor="_bookmark4" w:history="1">
            <w:r w:rsidR="00C8098C">
              <w:t>Blackboard</w:t>
            </w:r>
            <w:r w:rsidR="00C8098C">
              <w:rPr>
                <w:spacing w:val="-1"/>
              </w:rPr>
              <w:t xml:space="preserve"> </w:t>
            </w:r>
            <w:r w:rsidR="00C8098C">
              <w:t>(Bb)</w:t>
            </w:r>
            <w:r w:rsidR="00C8098C">
              <w:tab/>
              <w:t>3</w:t>
            </w:r>
          </w:hyperlink>
        </w:p>
        <w:p w14:paraId="0471180B" w14:textId="77777777" w:rsidR="00ED11E7" w:rsidRDefault="002F74C0">
          <w:pPr>
            <w:pStyle w:val="TOC1"/>
            <w:tabs>
              <w:tab w:val="right" w:leader="dot" w:pos="10085"/>
            </w:tabs>
            <w:spacing w:before="100"/>
          </w:pPr>
          <w:hyperlink w:anchor="_bookmark5" w:history="1">
            <w:r w:rsidR="00C8098C">
              <w:t>Assignments</w:t>
            </w:r>
            <w:r w:rsidR="00C8098C">
              <w:rPr>
                <w:spacing w:val="-1"/>
              </w:rPr>
              <w:t xml:space="preserve"> </w:t>
            </w:r>
            <w:r w:rsidR="00C8098C">
              <w:t>&amp;</w:t>
            </w:r>
            <w:r w:rsidR="00C8098C">
              <w:rPr>
                <w:spacing w:val="1"/>
              </w:rPr>
              <w:t xml:space="preserve"> </w:t>
            </w:r>
            <w:r w:rsidR="00C8098C">
              <w:t>Evaluation</w:t>
            </w:r>
            <w:r w:rsidR="00C8098C">
              <w:tab/>
              <w:t>4</w:t>
            </w:r>
          </w:hyperlink>
        </w:p>
        <w:p w14:paraId="01B4191E" w14:textId="77777777" w:rsidR="00ED11E7" w:rsidRDefault="002F74C0">
          <w:pPr>
            <w:pStyle w:val="TOC1"/>
            <w:tabs>
              <w:tab w:val="right" w:leader="dot" w:pos="10085"/>
            </w:tabs>
            <w:spacing w:before="99"/>
          </w:pPr>
          <w:hyperlink w:anchor="_bookmark6" w:history="1">
            <w:r w:rsidR="00C8098C">
              <w:t>Attendance</w:t>
            </w:r>
            <w:r w:rsidR="00C8098C">
              <w:tab/>
              <w:t>5</w:t>
            </w:r>
          </w:hyperlink>
        </w:p>
        <w:p w14:paraId="7534536F" w14:textId="77777777" w:rsidR="00ED11E7" w:rsidRDefault="002F74C0">
          <w:pPr>
            <w:pStyle w:val="TOC1"/>
            <w:tabs>
              <w:tab w:val="right" w:leader="dot" w:pos="10085"/>
            </w:tabs>
          </w:pPr>
          <w:hyperlink w:anchor="_bookmark7" w:history="1">
            <w:r w:rsidR="00C8098C">
              <w:t>Select NIU Statements, Policies,</w:t>
            </w:r>
            <w:r w:rsidR="00C8098C">
              <w:rPr>
                <w:spacing w:val="-2"/>
              </w:rPr>
              <w:t xml:space="preserve"> </w:t>
            </w:r>
            <w:r w:rsidR="00C8098C">
              <w:t>and Procedures</w:t>
            </w:r>
            <w:r w:rsidR="00C8098C">
              <w:tab/>
              <w:t>6</w:t>
            </w:r>
          </w:hyperlink>
        </w:p>
        <w:p w14:paraId="7371CABA" w14:textId="77777777" w:rsidR="00ED11E7" w:rsidRDefault="002F74C0">
          <w:pPr>
            <w:pStyle w:val="TOC3"/>
            <w:tabs>
              <w:tab w:val="right" w:leader="dot" w:pos="10085"/>
            </w:tabs>
            <w:spacing w:before="99"/>
          </w:pPr>
          <w:hyperlink w:anchor="_bookmark8" w:history="1">
            <w:r w:rsidR="00C8098C">
              <w:t>Land</w:t>
            </w:r>
            <w:r w:rsidR="00C8098C">
              <w:rPr>
                <w:spacing w:val="-1"/>
              </w:rPr>
              <w:t xml:space="preserve"> </w:t>
            </w:r>
            <w:r w:rsidR="00C8098C">
              <w:t>Acknowledgement</w:t>
            </w:r>
            <w:r w:rsidR="00C8098C">
              <w:tab/>
              <w:t>6</w:t>
            </w:r>
          </w:hyperlink>
        </w:p>
        <w:p w14:paraId="6F7B26A5" w14:textId="77777777" w:rsidR="00ED11E7" w:rsidRDefault="002F74C0">
          <w:pPr>
            <w:pStyle w:val="TOC3"/>
            <w:tabs>
              <w:tab w:val="right" w:leader="dot" w:pos="10085"/>
            </w:tabs>
          </w:pPr>
          <w:hyperlink w:anchor="_bookmark9" w:history="1">
            <w:r w:rsidR="00C8098C">
              <w:t>COVID-19</w:t>
            </w:r>
            <w:r w:rsidR="00C8098C">
              <w:rPr>
                <w:spacing w:val="-1"/>
              </w:rPr>
              <w:t xml:space="preserve"> </w:t>
            </w:r>
            <w:r w:rsidR="00C8098C">
              <w:t>Considerations</w:t>
            </w:r>
            <w:r w:rsidR="00C8098C">
              <w:tab/>
              <w:t>6</w:t>
            </w:r>
          </w:hyperlink>
        </w:p>
        <w:p w14:paraId="6286897E" w14:textId="77777777" w:rsidR="00ED11E7" w:rsidRDefault="002F74C0">
          <w:pPr>
            <w:pStyle w:val="TOC3"/>
            <w:tabs>
              <w:tab w:val="right" w:leader="dot" w:pos="10085"/>
            </w:tabs>
            <w:spacing w:before="100"/>
          </w:pPr>
          <w:hyperlink w:anchor="_bookmark10" w:history="1">
            <w:r w:rsidR="00C8098C">
              <w:t>Statement</w:t>
            </w:r>
            <w:r w:rsidR="00C8098C">
              <w:rPr>
                <w:spacing w:val="-1"/>
              </w:rPr>
              <w:t xml:space="preserve"> </w:t>
            </w:r>
            <w:r w:rsidR="00C8098C">
              <w:t>of</w:t>
            </w:r>
            <w:r w:rsidR="00C8098C">
              <w:rPr>
                <w:spacing w:val="-1"/>
              </w:rPr>
              <w:t xml:space="preserve"> </w:t>
            </w:r>
            <w:r w:rsidR="00C8098C">
              <w:t>Accessibility</w:t>
            </w:r>
            <w:r w:rsidR="00C8098C">
              <w:tab/>
              <w:t>6</w:t>
            </w:r>
          </w:hyperlink>
        </w:p>
        <w:p w14:paraId="5E5582DC" w14:textId="77777777" w:rsidR="00ED11E7" w:rsidRDefault="002F74C0">
          <w:pPr>
            <w:pStyle w:val="TOC3"/>
            <w:tabs>
              <w:tab w:val="right" w:leader="dot" w:pos="10085"/>
            </w:tabs>
            <w:spacing w:before="99"/>
          </w:pPr>
          <w:hyperlink w:anchor="_bookmark11" w:history="1">
            <w:r w:rsidR="00C8098C">
              <w:t>Multilingual</w:t>
            </w:r>
            <w:r w:rsidR="00C8098C">
              <w:rPr>
                <w:spacing w:val="-1"/>
              </w:rPr>
              <w:t xml:space="preserve"> </w:t>
            </w:r>
            <w:r w:rsidR="00C8098C">
              <w:t>Student Statement</w:t>
            </w:r>
            <w:r w:rsidR="00C8098C">
              <w:tab/>
              <w:t>6</w:t>
            </w:r>
          </w:hyperlink>
        </w:p>
        <w:p w14:paraId="118A14D5" w14:textId="77777777" w:rsidR="00ED11E7" w:rsidRDefault="002F74C0">
          <w:pPr>
            <w:pStyle w:val="TOC3"/>
            <w:tabs>
              <w:tab w:val="right" w:leader="dot" w:pos="10085"/>
            </w:tabs>
          </w:pPr>
          <w:hyperlink w:anchor="_bookmark12" w:history="1">
            <w:r w:rsidR="00C8098C">
              <w:t>Name and</w:t>
            </w:r>
            <w:r w:rsidR="00C8098C">
              <w:rPr>
                <w:spacing w:val="-1"/>
              </w:rPr>
              <w:t xml:space="preserve"> </w:t>
            </w:r>
            <w:r w:rsidR="00C8098C">
              <w:t>Pronoun Statement</w:t>
            </w:r>
            <w:r w:rsidR="00C8098C">
              <w:tab/>
              <w:t>6</w:t>
            </w:r>
          </w:hyperlink>
        </w:p>
        <w:p w14:paraId="794DD9DC" w14:textId="77777777" w:rsidR="00ED11E7" w:rsidRDefault="002F74C0">
          <w:pPr>
            <w:pStyle w:val="TOC3"/>
            <w:tabs>
              <w:tab w:val="right" w:leader="dot" w:pos="10085"/>
            </w:tabs>
            <w:spacing w:before="100"/>
          </w:pPr>
          <w:hyperlink w:anchor="_bookmark13" w:history="1">
            <w:r w:rsidR="00C8098C">
              <w:t>Undocumented</w:t>
            </w:r>
            <w:r w:rsidR="00C8098C">
              <w:rPr>
                <w:spacing w:val="-1"/>
              </w:rPr>
              <w:t xml:space="preserve"> </w:t>
            </w:r>
            <w:r w:rsidR="00C8098C">
              <w:t>Students</w:t>
            </w:r>
            <w:r w:rsidR="00C8098C">
              <w:tab/>
              <w:t>7</w:t>
            </w:r>
          </w:hyperlink>
        </w:p>
        <w:p w14:paraId="3AABCCC0" w14:textId="77777777" w:rsidR="00ED11E7" w:rsidRDefault="002F74C0">
          <w:pPr>
            <w:pStyle w:val="TOC3"/>
            <w:tabs>
              <w:tab w:val="right" w:leader="dot" w:pos="10085"/>
            </w:tabs>
            <w:spacing w:before="99"/>
          </w:pPr>
          <w:hyperlink w:anchor="_bookmark14" w:history="1">
            <w:r w:rsidR="00C8098C">
              <w:t>Academic Integrity</w:t>
            </w:r>
            <w:r w:rsidR="00C8098C">
              <w:tab/>
              <w:t>7</w:t>
            </w:r>
          </w:hyperlink>
        </w:p>
        <w:p w14:paraId="6BDAB717" w14:textId="77777777" w:rsidR="00ED11E7" w:rsidRDefault="002F74C0">
          <w:pPr>
            <w:pStyle w:val="TOC3"/>
            <w:tabs>
              <w:tab w:val="right" w:leader="dot" w:pos="10085"/>
            </w:tabs>
          </w:pPr>
          <w:hyperlink w:anchor="_bookmark15" w:history="1">
            <w:r w:rsidR="00C8098C">
              <w:t>Statement on</w:t>
            </w:r>
            <w:r w:rsidR="00C8098C">
              <w:rPr>
                <w:spacing w:val="-1"/>
              </w:rPr>
              <w:t xml:space="preserve"> </w:t>
            </w:r>
            <w:r w:rsidR="00C8098C">
              <w:t>Equal Treatment</w:t>
            </w:r>
            <w:r w:rsidR="00C8098C">
              <w:tab/>
              <w:t>7</w:t>
            </w:r>
          </w:hyperlink>
        </w:p>
        <w:p w14:paraId="40AEE94A" w14:textId="77777777" w:rsidR="00ED11E7" w:rsidRDefault="002F74C0">
          <w:pPr>
            <w:pStyle w:val="TOC3"/>
            <w:tabs>
              <w:tab w:val="right" w:leader="dot" w:pos="10085"/>
            </w:tabs>
          </w:pPr>
          <w:hyperlink w:anchor="_bookmark16" w:history="1">
            <w:r w:rsidR="00C8098C">
              <w:t>NIU</w:t>
            </w:r>
            <w:r w:rsidR="00C8098C">
              <w:rPr>
                <w:spacing w:val="-2"/>
              </w:rPr>
              <w:t xml:space="preserve"> </w:t>
            </w:r>
            <w:r w:rsidR="00C8098C">
              <w:t>Equity Statement</w:t>
            </w:r>
            <w:r w:rsidR="00C8098C">
              <w:tab/>
              <w:t>7</w:t>
            </w:r>
          </w:hyperlink>
        </w:p>
        <w:p w14:paraId="11388025" w14:textId="77777777" w:rsidR="00ED11E7" w:rsidRDefault="002F74C0">
          <w:pPr>
            <w:pStyle w:val="TOC3"/>
            <w:tabs>
              <w:tab w:val="right" w:leader="dot" w:pos="10085"/>
            </w:tabs>
            <w:spacing w:before="98"/>
          </w:pPr>
          <w:hyperlink w:anchor="_bookmark17" w:history="1">
            <w:r w:rsidR="00C8098C">
              <w:t>Copyright</w:t>
            </w:r>
            <w:r w:rsidR="00C8098C">
              <w:rPr>
                <w:spacing w:val="-1"/>
              </w:rPr>
              <w:t xml:space="preserve"> </w:t>
            </w:r>
            <w:r w:rsidR="00C8098C">
              <w:t>Policy</w:t>
            </w:r>
            <w:r w:rsidR="00C8098C">
              <w:tab/>
              <w:t>8</w:t>
            </w:r>
          </w:hyperlink>
        </w:p>
        <w:p w14:paraId="3F98D120" w14:textId="77777777" w:rsidR="00ED11E7" w:rsidRDefault="002F74C0">
          <w:pPr>
            <w:pStyle w:val="TOC3"/>
            <w:tabs>
              <w:tab w:val="right" w:leader="dot" w:pos="10085"/>
            </w:tabs>
          </w:pPr>
          <w:hyperlink w:anchor="_bookmark18" w:history="1">
            <w:r w:rsidR="00C8098C">
              <w:t>Freedom</w:t>
            </w:r>
            <w:r w:rsidR="00C8098C">
              <w:rPr>
                <w:spacing w:val="-1"/>
              </w:rPr>
              <w:t xml:space="preserve"> </w:t>
            </w:r>
            <w:r w:rsidR="00C8098C">
              <w:t>of Expression</w:t>
            </w:r>
            <w:r w:rsidR="00C8098C">
              <w:tab/>
              <w:t>8</w:t>
            </w:r>
          </w:hyperlink>
        </w:p>
        <w:p w14:paraId="649B8F9D" w14:textId="77777777" w:rsidR="00ED11E7" w:rsidRDefault="002F74C0">
          <w:pPr>
            <w:pStyle w:val="TOC3"/>
            <w:tabs>
              <w:tab w:val="right" w:leader="dot" w:pos="10085"/>
            </w:tabs>
          </w:pPr>
          <w:hyperlink w:anchor="_bookmark19" w:history="1">
            <w:r w:rsidR="00C8098C">
              <w:t>Syllabus</w:t>
            </w:r>
            <w:r w:rsidR="00C8098C">
              <w:rPr>
                <w:spacing w:val="-1"/>
              </w:rPr>
              <w:t xml:space="preserve"> </w:t>
            </w:r>
            <w:r w:rsidR="00C8098C">
              <w:t>Change</w:t>
            </w:r>
            <w:r w:rsidR="00C8098C">
              <w:rPr>
                <w:spacing w:val="-1"/>
              </w:rPr>
              <w:t xml:space="preserve"> </w:t>
            </w:r>
            <w:r w:rsidR="00C8098C">
              <w:t>Policy</w:t>
            </w:r>
            <w:r w:rsidR="00C8098C">
              <w:tab/>
              <w:t>8</w:t>
            </w:r>
          </w:hyperlink>
        </w:p>
        <w:p w14:paraId="3EE175D1" w14:textId="77777777" w:rsidR="00ED11E7" w:rsidRDefault="002F74C0">
          <w:pPr>
            <w:pStyle w:val="TOC3"/>
            <w:tabs>
              <w:tab w:val="right" w:leader="dot" w:pos="10085"/>
            </w:tabs>
            <w:spacing w:before="98"/>
          </w:pPr>
          <w:hyperlink w:anchor="_bookmark20" w:history="1">
            <w:r w:rsidR="00C8098C">
              <w:t>Library</w:t>
            </w:r>
            <w:r w:rsidR="00C8098C">
              <w:rPr>
                <w:spacing w:val="-1"/>
              </w:rPr>
              <w:t xml:space="preserve"> </w:t>
            </w:r>
            <w:r w:rsidR="00C8098C">
              <w:t>Support</w:t>
            </w:r>
            <w:r w:rsidR="00C8098C">
              <w:tab/>
              <w:t>8</w:t>
            </w:r>
          </w:hyperlink>
        </w:p>
        <w:p w14:paraId="6A71AF76" w14:textId="77777777" w:rsidR="00ED11E7" w:rsidRDefault="002F74C0">
          <w:pPr>
            <w:pStyle w:val="TOC3"/>
            <w:tabs>
              <w:tab w:val="right" w:leader="dot" w:pos="10085"/>
            </w:tabs>
          </w:pPr>
          <w:hyperlink w:anchor="_bookmark21" w:history="1">
            <w:r w:rsidR="00C8098C">
              <w:t>Low-Cost Course</w:t>
            </w:r>
            <w:r w:rsidR="00C8098C">
              <w:rPr>
                <w:spacing w:val="-3"/>
              </w:rPr>
              <w:t xml:space="preserve"> </w:t>
            </w:r>
            <w:r w:rsidR="00C8098C">
              <w:t>Materials Commitment</w:t>
            </w:r>
            <w:r w:rsidR="00C8098C">
              <w:tab/>
              <w:t>8</w:t>
            </w:r>
          </w:hyperlink>
        </w:p>
        <w:p w14:paraId="26652839" w14:textId="77777777" w:rsidR="00ED11E7" w:rsidRDefault="002F74C0">
          <w:pPr>
            <w:pStyle w:val="TOC1"/>
            <w:tabs>
              <w:tab w:val="right" w:leader="dot" w:pos="10085"/>
            </w:tabs>
          </w:pPr>
          <w:hyperlink w:anchor="_bookmark22" w:history="1">
            <w:r w:rsidR="00C8098C">
              <w:t>Campus</w:t>
            </w:r>
            <w:r w:rsidR="00C8098C">
              <w:rPr>
                <w:spacing w:val="-1"/>
              </w:rPr>
              <w:t xml:space="preserve"> </w:t>
            </w:r>
            <w:r w:rsidR="00C8098C">
              <w:t>Resources</w:t>
            </w:r>
            <w:r w:rsidR="00C8098C">
              <w:tab/>
              <w:t>9</w:t>
            </w:r>
          </w:hyperlink>
        </w:p>
        <w:p w14:paraId="11C4CAD5" w14:textId="77777777" w:rsidR="00ED11E7" w:rsidRDefault="002F74C0">
          <w:pPr>
            <w:pStyle w:val="TOC1"/>
            <w:tabs>
              <w:tab w:val="right" w:leader="dot" w:pos="10085"/>
            </w:tabs>
            <w:spacing w:before="98"/>
          </w:pPr>
          <w:hyperlink w:anchor="_bookmark23" w:history="1">
            <w:r w:rsidR="00C8098C">
              <w:t>Course</w:t>
            </w:r>
            <w:r w:rsidR="00C8098C">
              <w:rPr>
                <w:spacing w:val="-3"/>
              </w:rPr>
              <w:t xml:space="preserve"> </w:t>
            </w:r>
            <w:r w:rsidR="00C8098C">
              <w:t>Schedule</w:t>
            </w:r>
            <w:r w:rsidR="00C8098C">
              <w:tab/>
              <w:t>9</w:t>
            </w:r>
          </w:hyperlink>
        </w:p>
        <w:p w14:paraId="45A602BA" w14:textId="77777777" w:rsidR="00ED11E7" w:rsidRDefault="002F74C0">
          <w:pPr>
            <w:pStyle w:val="TOC1"/>
            <w:tabs>
              <w:tab w:val="right" w:leader="dot" w:pos="10085"/>
            </w:tabs>
            <w:spacing w:before="102"/>
          </w:pPr>
          <w:hyperlink w:anchor="_bookmark24" w:history="1">
            <w:r w:rsidR="00C8098C">
              <w:t>Discussion</w:t>
            </w:r>
            <w:r w:rsidR="00C8098C">
              <w:rPr>
                <w:spacing w:val="-1"/>
              </w:rPr>
              <w:t xml:space="preserve"> </w:t>
            </w:r>
            <w:r w:rsidR="00C8098C">
              <w:t>Leading Rubric</w:t>
            </w:r>
            <w:r w:rsidR="00C8098C">
              <w:tab/>
              <w:t>14</w:t>
            </w:r>
          </w:hyperlink>
        </w:p>
        <w:p w14:paraId="0CC38000" w14:textId="77777777" w:rsidR="00ED11E7" w:rsidRDefault="002F74C0">
          <w:pPr>
            <w:pStyle w:val="TOC1"/>
            <w:tabs>
              <w:tab w:val="right" w:leader="dot" w:pos="10085"/>
            </w:tabs>
          </w:pPr>
          <w:hyperlink w:anchor="_bookmark25" w:history="1">
            <w:r w:rsidR="00C8098C">
              <w:t>Work, Meaning, &amp; Wellness</w:t>
            </w:r>
            <w:r w:rsidR="00C8098C">
              <w:rPr>
                <w:spacing w:val="-2"/>
              </w:rPr>
              <w:t xml:space="preserve"> </w:t>
            </w:r>
            <w:r w:rsidR="00C8098C">
              <w:t>Presentation Rubric</w:t>
            </w:r>
            <w:r w:rsidR="00C8098C">
              <w:tab/>
              <w:t>14</w:t>
            </w:r>
          </w:hyperlink>
        </w:p>
        <w:p w14:paraId="43123F17" w14:textId="77777777" w:rsidR="00ED11E7" w:rsidRDefault="002F74C0">
          <w:pPr>
            <w:pStyle w:val="TOC2"/>
            <w:tabs>
              <w:tab w:val="right" w:leader="dot" w:pos="10085"/>
            </w:tabs>
            <w:rPr>
              <w:b w:val="0"/>
              <w:i w:val="0"/>
              <w:sz w:val="24"/>
            </w:rPr>
          </w:pPr>
          <w:hyperlink w:anchor="_bookmark26" w:history="1">
            <w:r w:rsidR="00C8098C">
              <w:rPr>
                <w:b w:val="0"/>
                <w:sz w:val="24"/>
              </w:rPr>
              <w:t xml:space="preserve">HON 410: Work, Meaning, and Wellness </w:t>
            </w:r>
            <w:r w:rsidR="00C8098C">
              <w:rPr>
                <w:b w:val="0"/>
                <w:i w:val="0"/>
                <w:sz w:val="24"/>
              </w:rPr>
              <w:t>Curriculum Map</w:t>
            </w:r>
            <w:r w:rsidR="00C8098C">
              <w:rPr>
                <w:b w:val="0"/>
                <w:i w:val="0"/>
                <w:sz w:val="24"/>
              </w:rPr>
              <w:tab/>
              <w:t>15</w:t>
            </w:r>
          </w:hyperlink>
        </w:p>
      </w:sdtContent>
    </w:sdt>
    <w:p w14:paraId="2E0B2CF3" w14:textId="77777777" w:rsidR="00ED11E7" w:rsidRDefault="00ED11E7">
      <w:pPr>
        <w:rPr>
          <w:sz w:val="24"/>
        </w:rPr>
        <w:sectPr w:rsidR="00ED11E7">
          <w:pgSz w:w="12240" w:h="15840"/>
          <w:pgMar w:top="1160" w:right="880" w:bottom="280" w:left="880" w:header="762" w:footer="0" w:gutter="0"/>
          <w:cols w:space="720"/>
        </w:sectPr>
      </w:pPr>
    </w:p>
    <w:p w14:paraId="7DC826B6" w14:textId="77777777" w:rsidR="00ED11E7" w:rsidRDefault="00ED11E7">
      <w:pPr>
        <w:pStyle w:val="BodyText"/>
        <w:rPr>
          <w:rFonts w:ascii="Times New Roman"/>
          <w:sz w:val="20"/>
        </w:rPr>
      </w:pPr>
    </w:p>
    <w:p w14:paraId="02821C6A" w14:textId="77777777" w:rsidR="00ED11E7" w:rsidRDefault="00ED11E7">
      <w:pPr>
        <w:pStyle w:val="BodyText"/>
        <w:spacing w:before="1" w:after="1"/>
        <w:rPr>
          <w:rFonts w:ascii="Times New Roman"/>
          <w:sz w:val="13"/>
        </w:rPr>
      </w:pPr>
    </w:p>
    <w:p w14:paraId="31B07691" w14:textId="77777777" w:rsidR="002F74C0" w:rsidRPr="002F74C0" w:rsidRDefault="002F74C0" w:rsidP="002F74C0">
      <w:pPr>
        <w:pStyle w:val="Heading1"/>
      </w:pPr>
      <w:bookmarkStart w:id="0" w:name="_bookmark0"/>
      <w:bookmarkEnd w:id="0"/>
      <w:r w:rsidRPr="002F74C0">
        <w:t>Student Learning Outcomes</w:t>
      </w:r>
    </w:p>
    <w:p w14:paraId="1FDC9753" w14:textId="77777777" w:rsidR="00ED11E7" w:rsidRDefault="00ED11E7">
      <w:pPr>
        <w:pStyle w:val="BodyText"/>
        <w:spacing w:before="5"/>
        <w:rPr>
          <w:rFonts w:ascii="Times New Roman"/>
          <w:sz w:val="22"/>
        </w:rPr>
      </w:pPr>
    </w:p>
    <w:p w14:paraId="6CA607FE" w14:textId="77777777" w:rsidR="00ED11E7" w:rsidRDefault="00C8098C">
      <w:pPr>
        <w:pStyle w:val="BodyText"/>
        <w:ind w:left="387"/>
      </w:pPr>
      <w:r>
        <w:t>By the end of this course, students will be able to:</w:t>
      </w:r>
    </w:p>
    <w:p w14:paraId="388D87FF" w14:textId="77777777" w:rsidR="00ED11E7" w:rsidRDefault="00ED11E7">
      <w:pPr>
        <w:pStyle w:val="BodyText"/>
        <w:spacing w:before="11"/>
        <w:rPr>
          <w:sz w:val="23"/>
        </w:rPr>
      </w:pPr>
    </w:p>
    <w:p w14:paraId="28A70AB2" w14:textId="77777777" w:rsidR="00ED11E7" w:rsidRDefault="00C8098C">
      <w:pPr>
        <w:pStyle w:val="ListParagraph"/>
        <w:numPr>
          <w:ilvl w:val="0"/>
          <w:numId w:val="3"/>
        </w:numPr>
        <w:tabs>
          <w:tab w:val="left" w:pos="1108"/>
        </w:tabs>
        <w:spacing w:before="1"/>
        <w:ind w:hanging="361"/>
        <w:rPr>
          <w:sz w:val="24"/>
        </w:rPr>
      </w:pPr>
      <w:r>
        <w:rPr>
          <w:sz w:val="24"/>
        </w:rPr>
        <w:t>Describe the function of work historically and in contemporary global</w:t>
      </w:r>
      <w:r>
        <w:rPr>
          <w:spacing w:val="-12"/>
          <w:sz w:val="24"/>
        </w:rPr>
        <w:t xml:space="preserve"> </w:t>
      </w:r>
      <w:r>
        <w:rPr>
          <w:sz w:val="24"/>
        </w:rPr>
        <w:t>contexts</w:t>
      </w:r>
    </w:p>
    <w:p w14:paraId="2B5205F6" w14:textId="77777777" w:rsidR="00ED11E7" w:rsidRDefault="00C8098C">
      <w:pPr>
        <w:pStyle w:val="ListParagraph"/>
        <w:numPr>
          <w:ilvl w:val="1"/>
          <w:numId w:val="3"/>
        </w:numPr>
        <w:tabs>
          <w:tab w:val="left" w:pos="1828"/>
        </w:tabs>
        <w:ind w:hanging="361"/>
        <w:rPr>
          <w:sz w:val="24"/>
        </w:rPr>
      </w:pPr>
      <w:r>
        <w:rPr>
          <w:sz w:val="24"/>
        </w:rPr>
        <w:t>Critique popular career advice discourse from a wellness</w:t>
      </w:r>
      <w:r>
        <w:rPr>
          <w:spacing w:val="-7"/>
          <w:sz w:val="24"/>
        </w:rPr>
        <w:t xml:space="preserve"> </w:t>
      </w:r>
      <w:r>
        <w:rPr>
          <w:sz w:val="24"/>
        </w:rPr>
        <w:t>perspective</w:t>
      </w:r>
    </w:p>
    <w:p w14:paraId="04BB8A29" w14:textId="77777777" w:rsidR="00ED11E7" w:rsidRDefault="00C8098C">
      <w:pPr>
        <w:pStyle w:val="ListParagraph"/>
        <w:numPr>
          <w:ilvl w:val="1"/>
          <w:numId w:val="3"/>
        </w:numPr>
        <w:tabs>
          <w:tab w:val="left" w:pos="1828"/>
        </w:tabs>
        <w:ind w:hanging="361"/>
        <w:rPr>
          <w:sz w:val="24"/>
        </w:rPr>
      </w:pPr>
      <w:r>
        <w:rPr>
          <w:sz w:val="24"/>
        </w:rPr>
        <w:t>Consider their own views on work and life and how they</w:t>
      </w:r>
      <w:r>
        <w:rPr>
          <w:spacing w:val="-11"/>
          <w:sz w:val="24"/>
        </w:rPr>
        <w:t xml:space="preserve"> </w:t>
      </w:r>
      <w:r>
        <w:rPr>
          <w:sz w:val="24"/>
        </w:rPr>
        <w:t>intersect</w:t>
      </w:r>
    </w:p>
    <w:p w14:paraId="29AFE791" w14:textId="77777777" w:rsidR="00ED11E7" w:rsidRDefault="00C8098C">
      <w:pPr>
        <w:pStyle w:val="ListParagraph"/>
        <w:numPr>
          <w:ilvl w:val="0"/>
          <w:numId w:val="3"/>
        </w:numPr>
        <w:tabs>
          <w:tab w:val="left" w:pos="1108"/>
        </w:tabs>
        <w:spacing w:before="2"/>
        <w:ind w:hanging="361"/>
        <w:rPr>
          <w:sz w:val="24"/>
        </w:rPr>
      </w:pPr>
      <w:r>
        <w:rPr>
          <w:sz w:val="24"/>
        </w:rPr>
        <w:t>Analyze and describe labor force</w:t>
      </w:r>
      <w:r>
        <w:rPr>
          <w:spacing w:val="-2"/>
          <w:sz w:val="24"/>
        </w:rPr>
        <w:t xml:space="preserve"> </w:t>
      </w:r>
      <w:r>
        <w:rPr>
          <w:sz w:val="24"/>
        </w:rPr>
        <w:t>data</w:t>
      </w:r>
    </w:p>
    <w:p w14:paraId="5C5360A5" w14:textId="77777777" w:rsidR="00ED11E7" w:rsidRDefault="00C8098C">
      <w:pPr>
        <w:pStyle w:val="ListParagraph"/>
        <w:numPr>
          <w:ilvl w:val="0"/>
          <w:numId w:val="3"/>
        </w:numPr>
        <w:tabs>
          <w:tab w:val="left" w:pos="1108"/>
        </w:tabs>
        <w:ind w:right="628"/>
        <w:rPr>
          <w:sz w:val="24"/>
        </w:rPr>
      </w:pPr>
      <w:r>
        <w:rPr>
          <w:sz w:val="24"/>
        </w:rPr>
        <w:t>Explain how work, unemployment, underemployment, and precarious work affect</w:t>
      </w:r>
      <w:r>
        <w:rPr>
          <w:spacing w:val="-36"/>
          <w:sz w:val="24"/>
        </w:rPr>
        <w:t xml:space="preserve"> </w:t>
      </w:r>
      <w:r>
        <w:rPr>
          <w:sz w:val="24"/>
        </w:rPr>
        <w:t>mental health</w:t>
      </w:r>
    </w:p>
    <w:p w14:paraId="05AF71E9" w14:textId="77777777" w:rsidR="00ED11E7" w:rsidRDefault="00C8098C">
      <w:pPr>
        <w:pStyle w:val="ListParagraph"/>
        <w:numPr>
          <w:ilvl w:val="0"/>
          <w:numId w:val="3"/>
        </w:numPr>
        <w:tabs>
          <w:tab w:val="left" w:pos="1108"/>
        </w:tabs>
        <w:ind w:right="415"/>
        <w:rPr>
          <w:sz w:val="24"/>
        </w:rPr>
      </w:pPr>
      <w:r>
        <w:rPr>
          <w:sz w:val="24"/>
        </w:rPr>
        <w:t>Articulate the ways in which privilege, oppression, and power can manifest in work settings, particularly around race, gender, class, and</w:t>
      </w:r>
      <w:r>
        <w:rPr>
          <w:spacing w:val="-5"/>
          <w:sz w:val="24"/>
        </w:rPr>
        <w:t xml:space="preserve"> </w:t>
      </w:r>
      <w:r>
        <w:rPr>
          <w:sz w:val="24"/>
        </w:rPr>
        <w:t>disability</w:t>
      </w:r>
    </w:p>
    <w:p w14:paraId="36B1B490" w14:textId="77777777" w:rsidR="00ED11E7" w:rsidRDefault="00C8098C">
      <w:pPr>
        <w:pStyle w:val="ListParagraph"/>
        <w:numPr>
          <w:ilvl w:val="1"/>
          <w:numId w:val="3"/>
        </w:numPr>
        <w:tabs>
          <w:tab w:val="left" w:pos="1828"/>
        </w:tabs>
        <w:spacing w:line="293" w:lineRule="exact"/>
        <w:ind w:hanging="361"/>
        <w:rPr>
          <w:sz w:val="24"/>
        </w:rPr>
      </w:pPr>
      <w:r>
        <w:rPr>
          <w:sz w:val="24"/>
        </w:rPr>
        <w:t>Identify workplace injustice and effectively advocate for</w:t>
      </w:r>
      <w:r>
        <w:rPr>
          <w:spacing w:val="-7"/>
          <w:sz w:val="24"/>
        </w:rPr>
        <w:t xml:space="preserve"> </w:t>
      </w:r>
      <w:r>
        <w:rPr>
          <w:sz w:val="24"/>
        </w:rPr>
        <w:t>change</w:t>
      </w:r>
    </w:p>
    <w:p w14:paraId="5A68C5A3" w14:textId="77777777" w:rsidR="00ED11E7" w:rsidRDefault="00C8098C">
      <w:pPr>
        <w:pStyle w:val="ListParagraph"/>
        <w:numPr>
          <w:ilvl w:val="0"/>
          <w:numId w:val="3"/>
        </w:numPr>
        <w:tabs>
          <w:tab w:val="left" w:pos="1108"/>
        </w:tabs>
        <w:ind w:right="1177"/>
        <w:rPr>
          <w:sz w:val="24"/>
        </w:rPr>
      </w:pPr>
      <w:r>
        <w:rPr>
          <w:sz w:val="24"/>
        </w:rPr>
        <w:t>Share how their cultural identities, skills, values, strengths, and interests shape</w:t>
      </w:r>
      <w:r>
        <w:rPr>
          <w:spacing w:val="-32"/>
          <w:sz w:val="24"/>
        </w:rPr>
        <w:t xml:space="preserve"> </w:t>
      </w:r>
      <w:r>
        <w:rPr>
          <w:sz w:val="24"/>
        </w:rPr>
        <w:t>their occupational and career</w:t>
      </w:r>
      <w:r>
        <w:rPr>
          <w:spacing w:val="-6"/>
          <w:sz w:val="24"/>
        </w:rPr>
        <w:t xml:space="preserve"> </w:t>
      </w:r>
      <w:r>
        <w:rPr>
          <w:sz w:val="24"/>
        </w:rPr>
        <w:t>goals</w:t>
      </w:r>
    </w:p>
    <w:p w14:paraId="0072E971" w14:textId="77777777" w:rsidR="00ED11E7" w:rsidRDefault="00C8098C">
      <w:pPr>
        <w:pStyle w:val="ListParagraph"/>
        <w:numPr>
          <w:ilvl w:val="1"/>
          <w:numId w:val="3"/>
        </w:numPr>
        <w:tabs>
          <w:tab w:val="left" w:pos="1828"/>
        </w:tabs>
        <w:spacing w:line="293" w:lineRule="exact"/>
        <w:ind w:hanging="361"/>
        <w:rPr>
          <w:sz w:val="24"/>
        </w:rPr>
      </w:pPr>
      <w:r>
        <w:rPr>
          <w:sz w:val="24"/>
        </w:rPr>
        <w:t>Tell their career story, including past, present, and</w:t>
      </w:r>
      <w:r>
        <w:rPr>
          <w:spacing w:val="-11"/>
          <w:sz w:val="24"/>
        </w:rPr>
        <w:t xml:space="preserve"> </w:t>
      </w:r>
      <w:r>
        <w:rPr>
          <w:sz w:val="24"/>
        </w:rPr>
        <w:t>future</w:t>
      </w:r>
    </w:p>
    <w:p w14:paraId="537244C1" w14:textId="77777777" w:rsidR="00ED11E7" w:rsidRDefault="00C8098C">
      <w:pPr>
        <w:pStyle w:val="ListParagraph"/>
        <w:numPr>
          <w:ilvl w:val="0"/>
          <w:numId w:val="3"/>
        </w:numPr>
        <w:tabs>
          <w:tab w:val="left" w:pos="1108"/>
        </w:tabs>
        <w:ind w:right="505"/>
        <w:rPr>
          <w:sz w:val="24"/>
        </w:rPr>
      </w:pPr>
      <w:r>
        <w:rPr>
          <w:sz w:val="24"/>
        </w:rPr>
        <w:t>Define wellness and articulate how it differs from and relates to happiness, well-being, and health</w:t>
      </w:r>
    </w:p>
    <w:p w14:paraId="61C47C80" w14:textId="77777777" w:rsidR="00ED11E7" w:rsidRDefault="00C8098C">
      <w:pPr>
        <w:pStyle w:val="ListParagraph"/>
        <w:numPr>
          <w:ilvl w:val="0"/>
          <w:numId w:val="3"/>
        </w:numPr>
        <w:tabs>
          <w:tab w:val="left" w:pos="1108"/>
        </w:tabs>
        <w:spacing w:line="293" w:lineRule="exact"/>
        <w:ind w:hanging="361"/>
        <w:rPr>
          <w:sz w:val="24"/>
        </w:rPr>
      </w:pPr>
      <w:r>
        <w:rPr>
          <w:sz w:val="24"/>
        </w:rPr>
        <w:t>Discuss the pursuit of “work-life balance” for contemporary</w:t>
      </w:r>
      <w:r>
        <w:rPr>
          <w:spacing w:val="-11"/>
          <w:sz w:val="24"/>
        </w:rPr>
        <w:t xml:space="preserve"> </w:t>
      </w:r>
      <w:r>
        <w:rPr>
          <w:sz w:val="24"/>
        </w:rPr>
        <w:t>families</w:t>
      </w:r>
    </w:p>
    <w:p w14:paraId="49E91E61" w14:textId="179CFC52" w:rsidR="00ED11E7" w:rsidRPr="002F74C0" w:rsidRDefault="00ED11E7" w:rsidP="002F74C0">
      <w:pPr>
        <w:pStyle w:val="BodyText"/>
        <w:spacing w:before="9"/>
        <w:rPr>
          <w:color w:val="C00000"/>
          <w:sz w:val="20"/>
        </w:rPr>
      </w:pPr>
    </w:p>
    <w:p w14:paraId="7C889733" w14:textId="77777777" w:rsidR="002F74C0" w:rsidRPr="002F74C0" w:rsidRDefault="002F74C0" w:rsidP="002F74C0">
      <w:pPr>
        <w:pStyle w:val="Heading1"/>
      </w:pPr>
      <w:bookmarkStart w:id="1" w:name="_bookmark1"/>
      <w:bookmarkEnd w:id="1"/>
      <w:r w:rsidRPr="002F74C0">
        <w:t>Methods of Instruction</w:t>
      </w:r>
    </w:p>
    <w:p w14:paraId="0A9E2D89" w14:textId="77777777" w:rsidR="00ED11E7" w:rsidRDefault="00ED11E7">
      <w:pPr>
        <w:pStyle w:val="BodyText"/>
        <w:spacing w:before="7"/>
        <w:rPr>
          <w:sz w:val="17"/>
        </w:rPr>
      </w:pPr>
    </w:p>
    <w:p w14:paraId="71459478" w14:textId="77777777" w:rsidR="00ED11E7" w:rsidRDefault="00C8098C">
      <w:pPr>
        <w:pStyle w:val="Heading2"/>
        <w:spacing w:before="45"/>
      </w:pPr>
      <w:bookmarkStart w:id="2" w:name="_bookmark2"/>
      <w:bookmarkEnd w:id="2"/>
      <w:r>
        <w:t>Structure of the Course</w:t>
      </w:r>
    </w:p>
    <w:p w14:paraId="155DA62C" w14:textId="77777777" w:rsidR="00ED11E7" w:rsidRDefault="00C8098C">
      <w:pPr>
        <w:pStyle w:val="BodyText"/>
        <w:spacing w:before="58"/>
        <w:ind w:left="387" w:right="427"/>
      </w:pPr>
      <w:r>
        <w:t>This course will be taught in person on the NIU DeKalb campus. I will communicate and collaborate using various technologies that will be discussed below. It is critical to your success that you fully engage through each of these modes of interaction.</w:t>
      </w:r>
    </w:p>
    <w:p w14:paraId="44BCB316" w14:textId="77777777" w:rsidR="00ED11E7" w:rsidRDefault="00ED11E7">
      <w:pPr>
        <w:pStyle w:val="BodyText"/>
      </w:pPr>
    </w:p>
    <w:p w14:paraId="162F2950" w14:textId="77777777" w:rsidR="00ED11E7" w:rsidRDefault="00ED11E7">
      <w:pPr>
        <w:pStyle w:val="BodyText"/>
        <w:spacing w:before="8"/>
        <w:rPr>
          <w:sz w:val="19"/>
        </w:rPr>
      </w:pPr>
    </w:p>
    <w:p w14:paraId="2A509F21" w14:textId="77777777" w:rsidR="00ED11E7" w:rsidRDefault="00C8098C">
      <w:pPr>
        <w:pStyle w:val="Heading2"/>
      </w:pPr>
      <w:bookmarkStart w:id="3" w:name="_bookmark3"/>
      <w:bookmarkEnd w:id="3"/>
      <w:r>
        <w:t>Computer Requirements</w:t>
      </w:r>
    </w:p>
    <w:p w14:paraId="71F59040" w14:textId="195A4C59" w:rsidR="00ED11E7" w:rsidRDefault="00C8098C">
      <w:pPr>
        <w:pStyle w:val="BodyText"/>
        <w:spacing w:before="61"/>
        <w:ind w:left="387" w:right="423"/>
      </w:pPr>
      <w:r>
        <w:t>In the event we need to meet online during the semester, please check</w:t>
      </w:r>
      <w:r w:rsidR="00923662">
        <w:t xml:space="preserve"> to</w:t>
      </w:r>
      <w:r>
        <w:t xml:space="preserve"> </w:t>
      </w:r>
      <w:hyperlink r:id="rId10">
        <w:r w:rsidR="00923662" w:rsidRPr="00923662">
          <w:rPr>
            <w:color w:val="0000FF"/>
            <w:u w:val="single"/>
          </w:rPr>
          <w:t>see if your device is ready for online learning</w:t>
        </w:r>
      </w:hyperlink>
      <w:r>
        <w:t>.</w:t>
      </w:r>
    </w:p>
    <w:p w14:paraId="74ABCA3A" w14:textId="77777777" w:rsidR="00ED11E7" w:rsidRDefault="00ED11E7">
      <w:pPr>
        <w:pStyle w:val="BodyText"/>
      </w:pPr>
    </w:p>
    <w:p w14:paraId="7D7A1152" w14:textId="77777777" w:rsidR="00ED11E7" w:rsidRDefault="00C8098C">
      <w:pPr>
        <w:spacing w:before="1" w:line="341" w:lineRule="exact"/>
        <w:ind w:left="387"/>
        <w:jc w:val="both"/>
        <w:rPr>
          <w:sz w:val="24"/>
        </w:rPr>
      </w:pPr>
      <w:bookmarkStart w:id="4" w:name="_bookmark4"/>
      <w:bookmarkEnd w:id="4"/>
      <w:r>
        <w:rPr>
          <w:b/>
          <w:i/>
          <w:sz w:val="28"/>
        </w:rPr>
        <w:t xml:space="preserve">Blackboard (Bb) </w:t>
      </w:r>
      <w:r>
        <w:rPr>
          <w:sz w:val="24"/>
        </w:rPr>
        <w:t>(</w:t>
      </w:r>
      <w:hyperlink r:id="rId11">
        <w:r>
          <w:rPr>
            <w:color w:val="0000FF"/>
            <w:sz w:val="24"/>
            <w:u w:val="single" w:color="0000FF"/>
          </w:rPr>
          <w:t>https://webcourses.niu.edu</w:t>
        </w:r>
      </w:hyperlink>
      <w:r>
        <w:rPr>
          <w:sz w:val="24"/>
        </w:rPr>
        <w:t>)</w:t>
      </w:r>
    </w:p>
    <w:p w14:paraId="4EF7798A" w14:textId="77777777" w:rsidR="00ED11E7" w:rsidRDefault="00C8098C">
      <w:pPr>
        <w:pStyle w:val="BodyText"/>
        <w:ind w:left="387" w:right="525"/>
        <w:jc w:val="both"/>
      </w:pPr>
      <w:r>
        <w:t>Blackboard will house course materials and will be the place you turn in assignments. You will also find announcements, course schedule, discussion forums, links to outside activities and additional readings as assigned.</w:t>
      </w:r>
    </w:p>
    <w:p w14:paraId="06FE7BA0" w14:textId="77777777" w:rsidR="00ED11E7" w:rsidRDefault="00ED11E7">
      <w:pPr>
        <w:jc w:val="both"/>
        <w:sectPr w:rsidR="00ED11E7">
          <w:pgSz w:w="12240" w:h="15840"/>
          <w:pgMar w:top="1160" w:right="880" w:bottom="280" w:left="880" w:header="762" w:footer="0" w:gutter="0"/>
          <w:cols w:space="720"/>
        </w:sectPr>
      </w:pPr>
    </w:p>
    <w:p w14:paraId="6BD97074" w14:textId="77777777" w:rsidR="00ED11E7" w:rsidRDefault="00ED11E7">
      <w:pPr>
        <w:pStyle w:val="BodyText"/>
        <w:spacing w:before="3"/>
        <w:rPr>
          <w:sz w:val="7"/>
        </w:rPr>
      </w:pPr>
    </w:p>
    <w:p w14:paraId="119E81A1" w14:textId="77777777" w:rsidR="00923662" w:rsidRPr="00923662" w:rsidRDefault="00923662" w:rsidP="00923662">
      <w:pPr>
        <w:pStyle w:val="Heading1"/>
        <w:rPr>
          <w:szCs w:val="28"/>
        </w:rPr>
      </w:pPr>
      <w:bookmarkStart w:id="5" w:name="_bookmark5"/>
      <w:bookmarkEnd w:id="5"/>
      <w:r w:rsidRPr="00923662">
        <w:rPr>
          <w:szCs w:val="28"/>
        </w:rPr>
        <w:t>Assignments &amp; Evaluation</w:t>
      </w:r>
    </w:p>
    <w:p w14:paraId="0FBC0F59" w14:textId="08006139" w:rsidR="00ED11E7" w:rsidRDefault="00ED11E7">
      <w:pPr>
        <w:pStyle w:val="BodyText"/>
        <w:ind w:left="346"/>
        <w:rPr>
          <w:sz w:val="20"/>
        </w:rPr>
      </w:pPr>
    </w:p>
    <w:p w14:paraId="3CA590E4" w14:textId="77777777" w:rsidR="00ED11E7" w:rsidRDefault="00ED11E7">
      <w:pPr>
        <w:pStyle w:val="BodyText"/>
        <w:spacing w:before="11"/>
        <w:rPr>
          <w:sz w:val="16"/>
        </w:rPr>
      </w:pPr>
    </w:p>
    <w:p w14:paraId="36B44036" w14:textId="77777777" w:rsidR="00ED11E7" w:rsidRDefault="00C8098C">
      <w:pPr>
        <w:pStyle w:val="Heading3"/>
        <w:numPr>
          <w:ilvl w:val="0"/>
          <w:numId w:val="2"/>
        </w:numPr>
        <w:tabs>
          <w:tab w:val="left" w:pos="1108"/>
          <w:tab w:val="left" w:pos="7588"/>
        </w:tabs>
        <w:spacing w:before="52"/>
        <w:ind w:right="0" w:hanging="361"/>
      </w:pPr>
      <w:proofErr w:type="spellStart"/>
      <w:r>
        <w:t>Workview</w:t>
      </w:r>
      <w:proofErr w:type="spellEnd"/>
      <w:r>
        <w:t>/</w:t>
      </w:r>
      <w:proofErr w:type="spellStart"/>
      <w:r>
        <w:t>Lifeview</w:t>
      </w:r>
      <w:proofErr w:type="spellEnd"/>
      <w:r>
        <w:tab/>
        <w:t xml:space="preserve">Due: </w:t>
      </w:r>
      <w:r>
        <w:rPr>
          <w:color w:val="FF0000"/>
        </w:rPr>
        <w:t>8/30; 9/6;</w:t>
      </w:r>
      <w:r>
        <w:rPr>
          <w:color w:val="FF0000"/>
          <w:spacing w:val="2"/>
        </w:rPr>
        <w:t xml:space="preserve"> </w:t>
      </w:r>
      <w:r>
        <w:rPr>
          <w:color w:val="FF0000"/>
        </w:rPr>
        <w:t>9/8</w:t>
      </w:r>
    </w:p>
    <w:p w14:paraId="3C103919" w14:textId="77777777" w:rsidR="00ED11E7" w:rsidRDefault="00C8098C">
      <w:pPr>
        <w:pStyle w:val="BodyText"/>
        <w:ind w:left="1107" w:right="514"/>
      </w:pPr>
      <w:r>
        <w:t xml:space="preserve">The purpose of this assignment is to begin thinking about how work and life are connected for you personally. There is no “right” or “wrong” to this assignment – all you need to do is answer the questions openly, honestly, and thoughtfully. There are three parts to this assignment. It is recommended that you set aside one full hour to answer the </w:t>
      </w:r>
      <w:proofErr w:type="spellStart"/>
      <w:r>
        <w:t>Workview</w:t>
      </w:r>
      <w:proofErr w:type="spellEnd"/>
      <w:r>
        <w:t xml:space="preserve"> and </w:t>
      </w:r>
      <w:proofErr w:type="spellStart"/>
      <w:r>
        <w:t>Lifeview</w:t>
      </w:r>
      <w:proofErr w:type="spellEnd"/>
      <w:r>
        <w:t xml:space="preserve"> questions, and another full hour to complete the integration section. (Objective 1, 5, 6)</w:t>
      </w:r>
    </w:p>
    <w:p w14:paraId="556B59FC" w14:textId="77777777" w:rsidR="00ED11E7" w:rsidRDefault="00ED11E7">
      <w:pPr>
        <w:pStyle w:val="BodyText"/>
      </w:pPr>
    </w:p>
    <w:p w14:paraId="1267F396" w14:textId="77777777" w:rsidR="00ED11E7" w:rsidRDefault="00C8098C">
      <w:pPr>
        <w:pStyle w:val="Heading3"/>
        <w:numPr>
          <w:ilvl w:val="0"/>
          <w:numId w:val="2"/>
        </w:numPr>
        <w:tabs>
          <w:tab w:val="left" w:pos="1108"/>
          <w:tab w:val="left" w:pos="7588"/>
        </w:tabs>
        <w:spacing w:before="1"/>
        <w:ind w:right="0" w:hanging="361"/>
      </w:pPr>
      <w:r>
        <w:t>Video</w:t>
      </w:r>
      <w:r>
        <w:rPr>
          <w:spacing w:val="-2"/>
        </w:rPr>
        <w:t xml:space="preserve"> </w:t>
      </w:r>
      <w:r>
        <w:t>Reflection</w:t>
      </w:r>
      <w:r>
        <w:tab/>
        <w:t xml:space="preserve">Due: </w:t>
      </w:r>
      <w:r>
        <w:rPr>
          <w:color w:val="FF0000"/>
        </w:rPr>
        <w:t>Thurs,</w:t>
      </w:r>
      <w:r>
        <w:rPr>
          <w:color w:val="FF0000"/>
          <w:spacing w:val="3"/>
        </w:rPr>
        <w:t xml:space="preserve"> </w:t>
      </w:r>
      <w:r>
        <w:rPr>
          <w:color w:val="FF0000"/>
        </w:rPr>
        <w:t>9/29</w:t>
      </w:r>
    </w:p>
    <w:p w14:paraId="38F88F91" w14:textId="77777777" w:rsidR="00ED11E7" w:rsidRDefault="00C8098C">
      <w:pPr>
        <w:pStyle w:val="BodyText"/>
        <w:ind w:left="1107" w:right="388"/>
      </w:pPr>
      <w:r>
        <w:t>In lieu of attending class on September 29, you will watch two short videos, which make quite different arguments about how we ought to design our work and career. You will then create a discussion post in Blackboard responding to the videos with your position (citing the videos to support your argument). You may also pose questions in your post, or in</w:t>
      </w:r>
    </w:p>
    <w:p w14:paraId="32A891DB" w14:textId="77777777" w:rsidR="00ED11E7" w:rsidRDefault="00C8098C">
      <w:pPr>
        <w:pStyle w:val="BodyText"/>
        <w:ind w:left="1107" w:right="359"/>
      </w:pPr>
      <w:r>
        <w:t xml:space="preserve">responses to your peers’ posts. In stating your position, you must address to what extent privilege may factor into the speakers’ arguments. Specifically, to whom does their advice apply (or not apply)? What might one or </w:t>
      </w:r>
      <w:proofErr w:type="gramStart"/>
      <w:r>
        <w:t>both of the speakers</w:t>
      </w:r>
      <w:proofErr w:type="gramEnd"/>
      <w:r>
        <w:t xml:space="preserve"> be leaving out of their considerations? Please respond to at least two of your peers’ posts for full credit.</w:t>
      </w:r>
    </w:p>
    <w:p w14:paraId="07F052C8" w14:textId="77777777" w:rsidR="00ED11E7" w:rsidRDefault="00ED11E7">
      <w:pPr>
        <w:pStyle w:val="BodyText"/>
        <w:spacing w:before="11"/>
        <w:rPr>
          <w:sz w:val="23"/>
        </w:rPr>
      </w:pPr>
    </w:p>
    <w:p w14:paraId="29A47C6D" w14:textId="77777777" w:rsidR="00ED11E7" w:rsidRDefault="00C8098C">
      <w:pPr>
        <w:pStyle w:val="Heading3"/>
        <w:numPr>
          <w:ilvl w:val="0"/>
          <w:numId w:val="2"/>
        </w:numPr>
        <w:tabs>
          <w:tab w:val="left" w:pos="1108"/>
          <w:tab w:val="left" w:pos="7588"/>
        </w:tabs>
        <w:ind w:right="0" w:hanging="361"/>
      </w:pPr>
      <w:r>
        <w:t>Independent</w:t>
      </w:r>
      <w:r>
        <w:rPr>
          <w:spacing w:val="-1"/>
        </w:rPr>
        <w:t xml:space="preserve"> </w:t>
      </w:r>
      <w:r>
        <w:t>Project</w:t>
      </w:r>
      <w:r>
        <w:tab/>
        <w:t xml:space="preserve">Due: </w:t>
      </w:r>
      <w:r>
        <w:rPr>
          <w:color w:val="FF0000"/>
        </w:rPr>
        <w:t>Tues,</w:t>
      </w:r>
      <w:r>
        <w:rPr>
          <w:color w:val="FF0000"/>
          <w:spacing w:val="2"/>
        </w:rPr>
        <w:t xml:space="preserve"> </w:t>
      </w:r>
      <w:r>
        <w:rPr>
          <w:color w:val="FF0000"/>
        </w:rPr>
        <w:t>11/22</w:t>
      </w:r>
    </w:p>
    <w:p w14:paraId="26463D29" w14:textId="77777777" w:rsidR="00ED11E7" w:rsidRDefault="00C8098C">
      <w:pPr>
        <w:pStyle w:val="BodyText"/>
        <w:ind w:left="1107" w:right="550"/>
      </w:pPr>
      <w:r>
        <w:t>Each student will develop an independent project centered on equity in work and career. Students will create and submit a project proposal, which can be found in Blackboard (</w:t>
      </w:r>
      <w:r>
        <w:rPr>
          <w:color w:val="FF0000"/>
        </w:rPr>
        <w:t>due 9/20</w:t>
      </w:r>
      <w:r>
        <w:t>), focused on one or more of the course objectives and themes from an equity perspective. Creativity is encouraged; however, some sample project descriptions are shared in Blackboard. A mid-project update will be submitted (</w:t>
      </w:r>
      <w:r>
        <w:rPr>
          <w:color w:val="FF0000"/>
        </w:rPr>
        <w:t>due 10/18</w:t>
      </w:r>
      <w:r>
        <w:t>) as well as the final project itself with final reflection on the learning (</w:t>
      </w:r>
      <w:r>
        <w:rPr>
          <w:color w:val="FF0000"/>
        </w:rPr>
        <w:t>due 11/22</w:t>
      </w:r>
      <w:r>
        <w:t>).</w:t>
      </w:r>
    </w:p>
    <w:p w14:paraId="6FA52662" w14:textId="77777777" w:rsidR="00ED11E7" w:rsidRDefault="00ED11E7">
      <w:pPr>
        <w:pStyle w:val="BodyText"/>
        <w:spacing w:before="1"/>
      </w:pPr>
    </w:p>
    <w:p w14:paraId="2DBE6B4C" w14:textId="77777777" w:rsidR="00ED11E7" w:rsidRDefault="00C8098C">
      <w:pPr>
        <w:pStyle w:val="ListParagraph"/>
        <w:numPr>
          <w:ilvl w:val="0"/>
          <w:numId w:val="2"/>
        </w:numPr>
        <w:tabs>
          <w:tab w:val="left" w:pos="1108"/>
          <w:tab w:val="left" w:pos="7588"/>
        </w:tabs>
        <w:ind w:right="767"/>
        <w:rPr>
          <w:sz w:val="24"/>
        </w:rPr>
      </w:pPr>
      <w:r>
        <w:rPr>
          <w:b/>
          <w:sz w:val="24"/>
        </w:rPr>
        <w:t>Work, Meaning, &amp; Wellness Presentation</w:t>
      </w:r>
      <w:r>
        <w:rPr>
          <w:b/>
          <w:spacing w:val="-8"/>
          <w:sz w:val="24"/>
        </w:rPr>
        <w:t xml:space="preserve"> </w:t>
      </w:r>
      <w:r>
        <w:rPr>
          <w:b/>
          <w:sz w:val="24"/>
        </w:rPr>
        <w:t>(Final</w:t>
      </w:r>
      <w:r>
        <w:rPr>
          <w:b/>
          <w:spacing w:val="-3"/>
          <w:sz w:val="24"/>
        </w:rPr>
        <w:t xml:space="preserve"> </w:t>
      </w:r>
      <w:r>
        <w:rPr>
          <w:b/>
          <w:sz w:val="24"/>
        </w:rPr>
        <w:t>Exam)</w:t>
      </w:r>
      <w:r>
        <w:rPr>
          <w:b/>
          <w:sz w:val="24"/>
        </w:rPr>
        <w:tab/>
        <w:t xml:space="preserve">Due: </w:t>
      </w:r>
      <w:r>
        <w:rPr>
          <w:b/>
          <w:color w:val="FF0000"/>
          <w:sz w:val="24"/>
        </w:rPr>
        <w:t>Tues, 12/6</w:t>
      </w:r>
      <w:r>
        <w:rPr>
          <w:b/>
          <w:sz w:val="24"/>
        </w:rPr>
        <w:t xml:space="preserve"> </w:t>
      </w:r>
      <w:r>
        <w:rPr>
          <w:sz w:val="24"/>
        </w:rPr>
        <w:t>Students will develop a final presentation meant to synthesize their learning about their own personal meaning, wellness, and understanding of work &amp; career. The presentation should be 5 minutes in length. In this presentation, you should</w:t>
      </w:r>
      <w:r>
        <w:rPr>
          <w:spacing w:val="-10"/>
          <w:sz w:val="24"/>
        </w:rPr>
        <w:t xml:space="preserve"> </w:t>
      </w:r>
      <w:r>
        <w:rPr>
          <w:sz w:val="24"/>
        </w:rPr>
        <w:t>discuss:</w:t>
      </w:r>
    </w:p>
    <w:p w14:paraId="7D271973" w14:textId="77777777" w:rsidR="00ED11E7" w:rsidRDefault="00C8098C">
      <w:pPr>
        <w:pStyle w:val="ListParagraph"/>
        <w:numPr>
          <w:ilvl w:val="1"/>
          <w:numId w:val="2"/>
        </w:numPr>
        <w:tabs>
          <w:tab w:val="left" w:pos="1827"/>
          <w:tab w:val="left" w:pos="1828"/>
        </w:tabs>
        <w:spacing w:line="242" w:lineRule="auto"/>
        <w:ind w:right="422"/>
        <w:rPr>
          <w:sz w:val="24"/>
        </w:rPr>
      </w:pPr>
      <w:r>
        <w:rPr>
          <w:sz w:val="24"/>
        </w:rPr>
        <w:t>how your identities, cultural backgrounds, and values influence how you think</w:t>
      </w:r>
      <w:r>
        <w:rPr>
          <w:spacing w:val="-36"/>
          <w:sz w:val="24"/>
        </w:rPr>
        <w:t xml:space="preserve"> </w:t>
      </w:r>
      <w:r>
        <w:rPr>
          <w:sz w:val="24"/>
        </w:rPr>
        <w:t>about and experience</w:t>
      </w:r>
      <w:r>
        <w:rPr>
          <w:spacing w:val="-2"/>
          <w:sz w:val="24"/>
        </w:rPr>
        <w:t xml:space="preserve"> </w:t>
      </w:r>
      <w:proofErr w:type="gramStart"/>
      <w:r>
        <w:rPr>
          <w:sz w:val="24"/>
        </w:rPr>
        <w:t>work;</w:t>
      </w:r>
      <w:proofErr w:type="gramEnd"/>
    </w:p>
    <w:p w14:paraId="60083E9F" w14:textId="77777777" w:rsidR="00ED11E7" w:rsidRDefault="00C8098C">
      <w:pPr>
        <w:pStyle w:val="ListParagraph"/>
        <w:numPr>
          <w:ilvl w:val="1"/>
          <w:numId w:val="2"/>
        </w:numPr>
        <w:tabs>
          <w:tab w:val="left" w:pos="1827"/>
          <w:tab w:val="left" w:pos="1828"/>
        </w:tabs>
        <w:spacing w:line="301" w:lineRule="exact"/>
        <w:ind w:hanging="361"/>
        <w:rPr>
          <w:sz w:val="24"/>
        </w:rPr>
      </w:pPr>
      <w:r>
        <w:rPr>
          <w:sz w:val="24"/>
        </w:rPr>
        <w:t xml:space="preserve">How your thinking about work and career have changed </w:t>
      </w:r>
      <w:proofErr w:type="gramStart"/>
      <w:r>
        <w:rPr>
          <w:sz w:val="24"/>
        </w:rPr>
        <w:t>over</w:t>
      </w:r>
      <w:r>
        <w:rPr>
          <w:spacing w:val="-14"/>
          <w:sz w:val="24"/>
        </w:rPr>
        <w:t xml:space="preserve"> </w:t>
      </w:r>
      <w:r>
        <w:rPr>
          <w:sz w:val="24"/>
        </w:rPr>
        <w:t>time;</w:t>
      </w:r>
      <w:proofErr w:type="gramEnd"/>
    </w:p>
    <w:p w14:paraId="37573EB1" w14:textId="77777777" w:rsidR="00ED11E7" w:rsidRDefault="00C8098C">
      <w:pPr>
        <w:pStyle w:val="ListParagraph"/>
        <w:numPr>
          <w:ilvl w:val="1"/>
          <w:numId w:val="2"/>
        </w:numPr>
        <w:tabs>
          <w:tab w:val="left" w:pos="1827"/>
          <w:tab w:val="left" w:pos="1828"/>
        </w:tabs>
        <w:spacing w:line="305" w:lineRule="exact"/>
        <w:ind w:hanging="361"/>
        <w:rPr>
          <w:sz w:val="24"/>
        </w:rPr>
      </w:pPr>
      <w:r>
        <w:rPr>
          <w:sz w:val="24"/>
        </w:rPr>
        <w:t>Your thoughts, feelings, hopes, and/or expectations of work looking</w:t>
      </w:r>
      <w:r>
        <w:rPr>
          <w:spacing w:val="-17"/>
          <w:sz w:val="24"/>
        </w:rPr>
        <w:t xml:space="preserve"> </w:t>
      </w:r>
      <w:proofErr w:type="gramStart"/>
      <w:r>
        <w:rPr>
          <w:sz w:val="24"/>
        </w:rPr>
        <w:t>forward;</w:t>
      </w:r>
      <w:proofErr w:type="gramEnd"/>
    </w:p>
    <w:p w14:paraId="290CD97B" w14:textId="77777777" w:rsidR="00ED11E7" w:rsidRDefault="00C8098C">
      <w:pPr>
        <w:pStyle w:val="ListParagraph"/>
        <w:numPr>
          <w:ilvl w:val="1"/>
          <w:numId w:val="2"/>
        </w:numPr>
        <w:tabs>
          <w:tab w:val="left" w:pos="1827"/>
          <w:tab w:val="left" w:pos="1828"/>
        </w:tabs>
        <w:spacing w:line="305" w:lineRule="exact"/>
        <w:ind w:hanging="361"/>
        <w:rPr>
          <w:sz w:val="24"/>
        </w:rPr>
      </w:pPr>
      <w:r>
        <w:rPr>
          <w:sz w:val="24"/>
        </w:rPr>
        <w:t>How wellness fits into your approach toward life and</w:t>
      </w:r>
      <w:r>
        <w:rPr>
          <w:spacing w:val="-9"/>
          <w:sz w:val="24"/>
        </w:rPr>
        <w:t xml:space="preserve"> </w:t>
      </w:r>
      <w:r>
        <w:rPr>
          <w:sz w:val="24"/>
        </w:rPr>
        <w:t>work</w:t>
      </w:r>
    </w:p>
    <w:p w14:paraId="6CFFFA9B" w14:textId="77777777" w:rsidR="00ED11E7" w:rsidRDefault="00C8098C">
      <w:pPr>
        <w:pStyle w:val="BodyText"/>
        <w:spacing w:before="1"/>
        <w:ind w:left="1107" w:right="399"/>
      </w:pPr>
      <w:r>
        <w:t xml:space="preserve">This may be shared in a variety of ways - through a short speech, a creative expression (e.g., visual art, poem, dance), or </w:t>
      </w:r>
      <w:proofErr w:type="gramStart"/>
      <w:r>
        <w:t>other</w:t>
      </w:r>
      <w:proofErr w:type="gramEnd"/>
      <w:r>
        <w:t xml:space="preserve"> modality as approved by the instructor.</w:t>
      </w:r>
    </w:p>
    <w:p w14:paraId="333DEB9E" w14:textId="77777777" w:rsidR="00ED11E7" w:rsidRDefault="00C8098C">
      <w:pPr>
        <w:pStyle w:val="BodyText"/>
        <w:spacing w:line="293" w:lineRule="exact"/>
        <w:ind w:left="1107"/>
      </w:pPr>
      <w:r>
        <w:t>(Objectives 1, 5, 6)</w:t>
      </w:r>
    </w:p>
    <w:p w14:paraId="6984E809" w14:textId="77777777" w:rsidR="00ED11E7" w:rsidRDefault="00ED11E7">
      <w:pPr>
        <w:spacing w:line="293" w:lineRule="exact"/>
        <w:sectPr w:rsidR="00ED11E7">
          <w:pgSz w:w="12240" w:h="15840"/>
          <w:pgMar w:top="1160" w:right="880" w:bottom="280" w:left="880" w:header="762" w:footer="0" w:gutter="0"/>
          <w:cols w:space="720"/>
        </w:sectPr>
      </w:pPr>
    </w:p>
    <w:p w14:paraId="2AC680BB" w14:textId="77777777" w:rsidR="00ED11E7" w:rsidRDefault="00C8098C">
      <w:pPr>
        <w:pStyle w:val="ListParagraph"/>
        <w:numPr>
          <w:ilvl w:val="0"/>
          <w:numId w:val="2"/>
        </w:numPr>
        <w:tabs>
          <w:tab w:val="left" w:pos="1108"/>
        </w:tabs>
        <w:spacing w:before="88"/>
        <w:ind w:hanging="361"/>
        <w:rPr>
          <w:sz w:val="24"/>
        </w:rPr>
      </w:pPr>
      <w:r>
        <w:rPr>
          <w:b/>
          <w:sz w:val="24"/>
        </w:rPr>
        <w:lastRenderedPageBreak/>
        <w:t xml:space="preserve">Discussion Leading </w:t>
      </w:r>
      <w:r>
        <w:rPr>
          <w:sz w:val="24"/>
        </w:rPr>
        <w:t>(see course schedule for</w:t>
      </w:r>
      <w:r>
        <w:rPr>
          <w:spacing w:val="-2"/>
          <w:sz w:val="24"/>
        </w:rPr>
        <w:t xml:space="preserve"> </w:t>
      </w:r>
      <w:r>
        <w:rPr>
          <w:sz w:val="24"/>
        </w:rPr>
        <w:t>dates)</w:t>
      </w:r>
    </w:p>
    <w:p w14:paraId="1C454926" w14:textId="77777777" w:rsidR="00ED11E7" w:rsidRDefault="00C8098C">
      <w:pPr>
        <w:pStyle w:val="BodyText"/>
        <w:ind w:left="1107" w:right="419"/>
      </w:pPr>
      <w:r>
        <w:t xml:space="preserve">In pairs, students will sign up to lead a class discussion on a reading. Discussion leading means the students will prepare discussion questions and prompts for their peers to consider. Discussion leaders will also facilitate the conversation based on those prompts for a group of their classmates. Students will be assessed based on their comprehension and critique of the reading, as well as the quality of the discussion </w:t>
      </w:r>
      <w:proofErr w:type="gramStart"/>
      <w:r>
        <w:t>prompts</w:t>
      </w:r>
      <w:proofErr w:type="gramEnd"/>
      <w:r>
        <w:t xml:space="preserve"> they prepare.</w:t>
      </w:r>
    </w:p>
    <w:p w14:paraId="2913E7A9" w14:textId="77777777" w:rsidR="00ED11E7" w:rsidRDefault="00ED11E7">
      <w:pPr>
        <w:pStyle w:val="BodyText"/>
        <w:spacing w:before="11" w:after="1"/>
        <w:rPr>
          <w:sz w:val="23"/>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6305"/>
        <w:gridCol w:w="1315"/>
      </w:tblGrid>
      <w:tr w:rsidR="00ED11E7" w14:paraId="71E1D94E" w14:textId="77777777">
        <w:trPr>
          <w:trHeight w:val="309"/>
        </w:trPr>
        <w:tc>
          <w:tcPr>
            <w:tcW w:w="1800" w:type="dxa"/>
            <w:tcBorders>
              <w:top w:val="nil"/>
              <w:left w:val="nil"/>
              <w:bottom w:val="nil"/>
              <w:right w:val="nil"/>
            </w:tcBorders>
            <w:shd w:val="clear" w:color="auto" w:fill="000000"/>
          </w:tcPr>
          <w:p w14:paraId="7BAB025A" w14:textId="77777777" w:rsidR="00ED11E7" w:rsidRDefault="00C8098C">
            <w:pPr>
              <w:pStyle w:val="TableParagraph"/>
              <w:spacing w:before="11" w:line="278" w:lineRule="exact"/>
              <w:ind w:left="689" w:right="676"/>
              <w:jc w:val="center"/>
              <w:rPr>
                <w:sz w:val="24"/>
              </w:rPr>
            </w:pPr>
            <w:r>
              <w:rPr>
                <w:color w:val="FFFFFF"/>
                <w:sz w:val="24"/>
              </w:rPr>
              <w:t>Due</w:t>
            </w:r>
          </w:p>
        </w:tc>
        <w:tc>
          <w:tcPr>
            <w:tcW w:w="6305" w:type="dxa"/>
            <w:tcBorders>
              <w:top w:val="nil"/>
              <w:left w:val="nil"/>
              <w:bottom w:val="nil"/>
              <w:right w:val="nil"/>
            </w:tcBorders>
            <w:shd w:val="clear" w:color="auto" w:fill="000000"/>
          </w:tcPr>
          <w:p w14:paraId="6A862D3B" w14:textId="77777777" w:rsidR="00ED11E7" w:rsidRDefault="00C8098C">
            <w:pPr>
              <w:pStyle w:val="TableParagraph"/>
              <w:spacing w:before="11" w:line="278" w:lineRule="exact"/>
              <w:ind w:left="2568" w:right="2558"/>
              <w:jc w:val="center"/>
              <w:rPr>
                <w:sz w:val="24"/>
              </w:rPr>
            </w:pPr>
            <w:r>
              <w:rPr>
                <w:color w:val="FFFFFF"/>
                <w:sz w:val="24"/>
              </w:rPr>
              <w:t>Assignment</w:t>
            </w:r>
          </w:p>
        </w:tc>
        <w:tc>
          <w:tcPr>
            <w:tcW w:w="1315" w:type="dxa"/>
            <w:tcBorders>
              <w:top w:val="nil"/>
              <w:left w:val="nil"/>
              <w:bottom w:val="nil"/>
              <w:right w:val="nil"/>
            </w:tcBorders>
            <w:shd w:val="clear" w:color="auto" w:fill="000000"/>
          </w:tcPr>
          <w:p w14:paraId="3882180F" w14:textId="77777777" w:rsidR="00ED11E7" w:rsidRDefault="00C8098C">
            <w:pPr>
              <w:pStyle w:val="TableParagraph"/>
              <w:spacing w:before="11" w:line="278" w:lineRule="exact"/>
              <w:ind w:left="359"/>
              <w:rPr>
                <w:sz w:val="24"/>
              </w:rPr>
            </w:pPr>
            <w:r>
              <w:rPr>
                <w:color w:val="FFFFFF"/>
                <w:sz w:val="24"/>
              </w:rPr>
              <w:t>Points</w:t>
            </w:r>
          </w:p>
        </w:tc>
      </w:tr>
      <w:tr w:rsidR="00ED11E7" w14:paraId="739B3CDF" w14:textId="77777777">
        <w:trPr>
          <w:trHeight w:val="580"/>
        </w:trPr>
        <w:tc>
          <w:tcPr>
            <w:tcW w:w="1800" w:type="dxa"/>
          </w:tcPr>
          <w:p w14:paraId="005A67B9" w14:textId="77777777" w:rsidR="00ED11E7" w:rsidRDefault="00C8098C">
            <w:pPr>
              <w:pStyle w:val="TableParagraph"/>
              <w:spacing w:line="287" w:lineRule="exact"/>
              <w:ind w:left="108"/>
              <w:rPr>
                <w:sz w:val="24"/>
              </w:rPr>
            </w:pPr>
            <w:r>
              <w:rPr>
                <w:sz w:val="24"/>
              </w:rPr>
              <w:t>Week 3</w:t>
            </w:r>
          </w:p>
          <w:p w14:paraId="2749C45A" w14:textId="77777777" w:rsidR="00ED11E7" w:rsidRDefault="00C8098C">
            <w:pPr>
              <w:pStyle w:val="TableParagraph"/>
              <w:spacing w:line="273" w:lineRule="exact"/>
              <w:ind w:left="108"/>
              <w:rPr>
                <w:sz w:val="24"/>
              </w:rPr>
            </w:pPr>
            <w:r>
              <w:rPr>
                <w:sz w:val="24"/>
              </w:rPr>
              <w:t>8/30; 9/6; 9/8</w:t>
            </w:r>
          </w:p>
        </w:tc>
        <w:tc>
          <w:tcPr>
            <w:tcW w:w="6305" w:type="dxa"/>
          </w:tcPr>
          <w:p w14:paraId="53FE879D" w14:textId="77777777" w:rsidR="00ED11E7" w:rsidRDefault="00C8098C">
            <w:pPr>
              <w:pStyle w:val="TableParagraph"/>
              <w:spacing w:before="141"/>
              <w:ind w:left="108"/>
              <w:rPr>
                <w:sz w:val="24"/>
              </w:rPr>
            </w:pPr>
            <w:proofErr w:type="spellStart"/>
            <w:r>
              <w:rPr>
                <w:sz w:val="24"/>
              </w:rPr>
              <w:t>Workview-Lifeview</w:t>
            </w:r>
            <w:proofErr w:type="spellEnd"/>
            <w:r>
              <w:rPr>
                <w:sz w:val="24"/>
              </w:rPr>
              <w:t xml:space="preserve"> (three parts)</w:t>
            </w:r>
          </w:p>
        </w:tc>
        <w:tc>
          <w:tcPr>
            <w:tcW w:w="1315" w:type="dxa"/>
          </w:tcPr>
          <w:p w14:paraId="66A56EDF" w14:textId="77777777" w:rsidR="00ED11E7" w:rsidRDefault="00C8098C">
            <w:pPr>
              <w:pStyle w:val="TableParagraph"/>
              <w:spacing w:before="141"/>
              <w:ind w:left="517" w:right="504"/>
              <w:jc w:val="center"/>
              <w:rPr>
                <w:sz w:val="24"/>
              </w:rPr>
            </w:pPr>
            <w:r>
              <w:rPr>
                <w:sz w:val="24"/>
              </w:rPr>
              <w:t>10</w:t>
            </w:r>
          </w:p>
        </w:tc>
      </w:tr>
      <w:tr w:rsidR="00ED11E7" w14:paraId="638AF31D" w14:textId="77777777">
        <w:trPr>
          <w:trHeight w:val="585"/>
        </w:trPr>
        <w:tc>
          <w:tcPr>
            <w:tcW w:w="1800" w:type="dxa"/>
          </w:tcPr>
          <w:p w14:paraId="257B2B61" w14:textId="77777777" w:rsidR="00ED11E7" w:rsidRDefault="00C8098C">
            <w:pPr>
              <w:pStyle w:val="TableParagraph"/>
              <w:spacing w:line="292" w:lineRule="exact"/>
              <w:ind w:left="108"/>
              <w:rPr>
                <w:sz w:val="24"/>
              </w:rPr>
            </w:pPr>
            <w:r>
              <w:rPr>
                <w:sz w:val="24"/>
              </w:rPr>
              <w:t>Week 4</w:t>
            </w:r>
          </w:p>
          <w:p w14:paraId="013BDF2A" w14:textId="77777777" w:rsidR="00ED11E7" w:rsidRDefault="00C8098C">
            <w:pPr>
              <w:pStyle w:val="TableParagraph"/>
              <w:spacing w:line="273" w:lineRule="exact"/>
              <w:ind w:left="108"/>
              <w:rPr>
                <w:sz w:val="24"/>
              </w:rPr>
            </w:pPr>
            <w:r>
              <w:rPr>
                <w:sz w:val="24"/>
              </w:rPr>
              <w:t>Tuesday, 9/6</w:t>
            </w:r>
          </w:p>
        </w:tc>
        <w:tc>
          <w:tcPr>
            <w:tcW w:w="6305" w:type="dxa"/>
          </w:tcPr>
          <w:p w14:paraId="70ED0733" w14:textId="77777777" w:rsidR="00ED11E7" w:rsidRDefault="00C8098C">
            <w:pPr>
              <w:pStyle w:val="TableParagraph"/>
              <w:spacing w:before="145"/>
              <w:ind w:left="108"/>
              <w:rPr>
                <w:sz w:val="24"/>
              </w:rPr>
            </w:pPr>
            <w:r>
              <w:rPr>
                <w:sz w:val="24"/>
              </w:rPr>
              <w:t>Life Values Inventory (upload results &amp; bring to class)</w:t>
            </w:r>
          </w:p>
        </w:tc>
        <w:tc>
          <w:tcPr>
            <w:tcW w:w="1315" w:type="dxa"/>
          </w:tcPr>
          <w:p w14:paraId="503A3187" w14:textId="77777777" w:rsidR="00ED11E7" w:rsidRDefault="00C8098C">
            <w:pPr>
              <w:pStyle w:val="TableParagraph"/>
              <w:spacing w:before="145"/>
              <w:ind w:left="10"/>
              <w:jc w:val="center"/>
              <w:rPr>
                <w:sz w:val="24"/>
              </w:rPr>
            </w:pPr>
            <w:r>
              <w:rPr>
                <w:sz w:val="24"/>
              </w:rPr>
              <w:t>5</w:t>
            </w:r>
          </w:p>
        </w:tc>
      </w:tr>
      <w:tr w:rsidR="00ED11E7" w14:paraId="784D27B6" w14:textId="77777777">
        <w:trPr>
          <w:trHeight w:val="588"/>
        </w:trPr>
        <w:tc>
          <w:tcPr>
            <w:tcW w:w="1800" w:type="dxa"/>
          </w:tcPr>
          <w:p w14:paraId="649D8F07" w14:textId="77777777" w:rsidR="00ED11E7" w:rsidRDefault="00C8098C">
            <w:pPr>
              <w:pStyle w:val="TableParagraph"/>
              <w:spacing w:line="292" w:lineRule="exact"/>
              <w:ind w:left="108"/>
              <w:rPr>
                <w:sz w:val="24"/>
              </w:rPr>
            </w:pPr>
            <w:r>
              <w:rPr>
                <w:sz w:val="24"/>
              </w:rPr>
              <w:t>Week 5</w:t>
            </w:r>
          </w:p>
          <w:p w14:paraId="0B84E42D" w14:textId="77777777" w:rsidR="00ED11E7" w:rsidRDefault="00C8098C">
            <w:pPr>
              <w:pStyle w:val="TableParagraph"/>
              <w:spacing w:line="276" w:lineRule="exact"/>
              <w:ind w:left="108"/>
              <w:rPr>
                <w:sz w:val="24"/>
              </w:rPr>
            </w:pPr>
            <w:r>
              <w:rPr>
                <w:sz w:val="24"/>
              </w:rPr>
              <w:t>Tuesday, 9/20</w:t>
            </w:r>
          </w:p>
        </w:tc>
        <w:tc>
          <w:tcPr>
            <w:tcW w:w="6305" w:type="dxa"/>
          </w:tcPr>
          <w:p w14:paraId="043243A8" w14:textId="77777777" w:rsidR="00ED11E7" w:rsidRDefault="00C8098C">
            <w:pPr>
              <w:pStyle w:val="TableParagraph"/>
              <w:spacing w:before="146"/>
              <w:ind w:left="108"/>
              <w:rPr>
                <w:sz w:val="24"/>
              </w:rPr>
            </w:pPr>
            <w:r>
              <w:rPr>
                <w:sz w:val="24"/>
              </w:rPr>
              <w:t>Independent Project Proposal</w:t>
            </w:r>
          </w:p>
        </w:tc>
        <w:tc>
          <w:tcPr>
            <w:tcW w:w="1315" w:type="dxa"/>
          </w:tcPr>
          <w:p w14:paraId="175A2514" w14:textId="77777777" w:rsidR="00ED11E7" w:rsidRDefault="00C8098C">
            <w:pPr>
              <w:pStyle w:val="TableParagraph"/>
              <w:spacing w:before="146"/>
              <w:ind w:left="517" w:right="504"/>
              <w:jc w:val="center"/>
              <w:rPr>
                <w:sz w:val="24"/>
              </w:rPr>
            </w:pPr>
            <w:r>
              <w:rPr>
                <w:sz w:val="24"/>
              </w:rPr>
              <w:t>10</w:t>
            </w:r>
          </w:p>
        </w:tc>
      </w:tr>
      <w:tr w:rsidR="00ED11E7" w14:paraId="6CA77DE3" w14:textId="77777777">
        <w:trPr>
          <w:trHeight w:val="585"/>
        </w:trPr>
        <w:tc>
          <w:tcPr>
            <w:tcW w:w="1800" w:type="dxa"/>
          </w:tcPr>
          <w:p w14:paraId="42F95AD7" w14:textId="77777777" w:rsidR="00ED11E7" w:rsidRDefault="00C8098C">
            <w:pPr>
              <w:pStyle w:val="TableParagraph"/>
              <w:spacing w:line="292" w:lineRule="exact"/>
              <w:ind w:left="108"/>
              <w:rPr>
                <w:sz w:val="24"/>
              </w:rPr>
            </w:pPr>
            <w:r>
              <w:rPr>
                <w:sz w:val="24"/>
              </w:rPr>
              <w:t>Week 6</w:t>
            </w:r>
          </w:p>
          <w:p w14:paraId="731ECF55" w14:textId="77777777" w:rsidR="00ED11E7" w:rsidRDefault="00C8098C">
            <w:pPr>
              <w:pStyle w:val="TableParagraph"/>
              <w:spacing w:line="273" w:lineRule="exact"/>
              <w:ind w:left="108"/>
              <w:rPr>
                <w:sz w:val="24"/>
              </w:rPr>
            </w:pPr>
            <w:r>
              <w:rPr>
                <w:sz w:val="24"/>
              </w:rPr>
              <w:t>Thursday, 9/29</w:t>
            </w:r>
          </w:p>
        </w:tc>
        <w:tc>
          <w:tcPr>
            <w:tcW w:w="6305" w:type="dxa"/>
          </w:tcPr>
          <w:p w14:paraId="0004D8EF" w14:textId="77777777" w:rsidR="00ED11E7" w:rsidRDefault="00C8098C">
            <w:pPr>
              <w:pStyle w:val="TableParagraph"/>
              <w:spacing w:before="145"/>
              <w:ind w:left="108"/>
              <w:rPr>
                <w:sz w:val="24"/>
              </w:rPr>
            </w:pPr>
            <w:r>
              <w:rPr>
                <w:sz w:val="24"/>
              </w:rPr>
              <w:t>Video Reaction Post</w:t>
            </w:r>
          </w:p>
        </w:tc>
        <w:tc>
          <w:tcPr>
            <w:tcW w:w="1315" w:type="dxa"/>
          </w:tcPr>
          <w:p w14:paraId="5502EF69" w14:textId="77777777" w:rsidR="00ED11E7" w:rsidRDefault="00C8098C">
            <w:pPr>
              <w:pStyle w:val="TableParagraph"/>
              <w:spacing w:before="145"/>
              <w:ind w:left="517" w:right="504"/>
              <w:jc w:val="center"/>
              <w:rPr>
                <w:sz w:val="24"/>
              </w:rPr>
            </w:pPr>
            <w:r>
              <w:rPr>
                <w:sz w:val="24"/>
              </w:rPr>
              <w:t>10</w:t>
            </w:r>
          </w:p>
        </w:tc>
      </w:tr>
      <w:tr w:rsidR="00ED11E7" w14:paraId="6346CEC2" w14:textId="77777777">
        <w:trPr>
          <w:trHeight w:val="585"/>
        </w:trPr>
        <w:tc>
          <w:tcPr>
            <w:tcW w:w="1800" w:type="dxa"/>
          </w:tcPr>
          <w:p w14:paraId="709566FF" w14:textId="77777777" w:rsidR="00ED11E7" w:rsidRDefault="00C8098C">
            <w:pPr>
              <w:pStyle w:val="TableParagraph"/>
              <w:spacing w:line="292" w:lineRule="exact"/>
              <w:ind w:left="108"/>
              <w:rPr>
                <w:sz w:val="24"/>
              </w:rPr>
            </w:pPr>
            <w:r>
              <w:rPr>
                <w:sz w:val="24"/>
              </w:rPr>
              <w:t>Week 9</w:t>
            </w:r>
          </w:p>
          <w:p w14:paraId="2E9D3674" w14:textId="77777777" w:rsidR="00ED11E7" w:rsidRDefault="00C8098C">
            <w:pPr>
              <w:pStyle w:val="TableParagraph"/>
              <w:spacing w:line="273" w:lineRule="exact"/>
              <w:ind w:left="108"/>
              <w:rPr>
                <w:sz w:val="24"/>
              </w:rPr>
            </w:pPr>
            <w:r>
              <w:rPr>
                <w:sz w:val="24"/>
              </w:rPr>
              <w:t>Tuesday, 10/18</w:t>
            </w:r>
          </w:p>
        </w:tc>
        <w:tc>
          <w:tcPr>
            <w:tcW w:w="6305" w:type="dxa"/>
          </w:tcPr>
          <w:p w14:paraId="603ED6AE" w14:textId="77777777" w:rsidR="00ED11E7" w:rsidRDefault="00C8098C">
            <w:pPr>
              <w:pStyle w:val="TableParagraph"/>
              <w:spacing w:before="145"/>
              <w:ind w:left="108"/>
              <w:rPr>
                <w:sz w:val="24"/>
              </w:rPr>
            </w:pPr>
            <w:r>
              <w:rPr>
                <w:sz w:val="24"/>
              </w:rPr>
              <w:t>Independent Project Update</w:t>
            </w:r>
          </w:p>
        </w:tc>
        <w:tc>
          <w:tcPr>
            <w:tcW w:w="1315" w:type="dxa"/>
          </w:tcPr>
          <w:p w14:paraId="65BEC98B" w14:textId="77777777" w:rsidR="00ED11E7" w:rsidRDefault="00C8098C">
            <w:pPr>
              <w:pStyle w:val="TableParagraph"/>
              <w:spacing w:before="145"/>
              <w:ind w:left="517" w:right="504"/>
              <w:jc w:val="center"/>
              <w:rPr>
                <w:sz w:val="24"/>
              </w:rPr>
            </w:pPr>
            <w:r>
              <w:rPr>
                <w:sz w:val="24"/>
              </w:rPr>
              <w:t>10</w:t>
            </w:r>
          </w:p>
        </w:tc>
      </w:tr>
      <w:tr w:rsidR="00ED11E7" w14:paraId="6E2ACB60" w14:textId="77777777">
        <w:trPr>
          <w:trHeight w:val="585"/>
        </w:trPr>
        <w:tc>
          <w:tcPr>
            <w:tcW w:w="1800" w:type="dxa"/>
          </w:tcPr>
          <w:p w14:paraId="2E76CC95" w14:textId="77777777" w:rsidR="00ED11E7" w:rsidRDefault="00C8098C">
            <w:pPr>
              <w:pStyle w:val="TableParagraph"/>
              <w:spacing w:line="292" w:lineRule="exact"/>
              <w:ind w:left="108"/>
              <w:rPr>
                <w:sz w:val="24"/>
              </w:rPr>
            </w:pPr>
            <w:r>
              <w:rPr>
                <w:sz w:val="24"/>
              </w:rPr>
              <w:t>Week 14</w:t>
            </w:r>
          </w:p>
          <w:p w14:paraId="1E933D62" w14:textId="77777777" w:rsidR="00ED11E7" w:rsidRDefault="00C8098C">
            <w:pPr>
              <w:pStyle w:val="TableParagraph"/>
              <w:spacing w:line="273" w:lineRule="exact"/>
              <w:ind w:left="108"/>
              <w:rPr>
                <w:sz w:val="24"/>
              </w:rPr>
            </w:pPr>
            <w:r>
              <w:rPr>
                <w:sz w:val="24"/>
              </w:rPr>
              <w:t>Tuesday, 11/22</w:t>
            </w:r>
          </w:p>
        </w:tc>
        <w:tc>
          <w:tcPr>
            <w:tcW w:w="6305" w:type="dxa"/>
          </w:tcPr>
          <w:p w14:paraId="11A6967F" w14:textId="77777777" w:rsidR="00ED11E7" w:rsidRDefault="00C8098C">
            <w:pPr>
              <w:pStyle w:val="TableParagraph"/>
              <w:spacing w:before="145"/>
              <w:ind w:left="108"/>
              <w:rPr>
                <w:sz w:val="24"/>
              </w:rPr>
            </w:pPr>
            <w:r>
              <w:rPr>
                <w:sz w:val="24"/>
              </w:rPr>
              <w:t>Independent Project Final Report</w:t>
            </w:r>
          </w:p>
        </w:tc>
        <w:tc>
          <w:tcPr>
            <w:tcW w:w="1315" w:type="dxa"/>
          </w:tcPr>
          <w:p w14:paraId="3EE83AF6" w14:textId="77777777" w:rsidR="00ED11E7" w:rsidRDefault="00C8098C">
            <w:pPr>
              <w:pStyle w:val="TableParagraph"/>
              <w:spacing w:before="145"/>
              <w:ind w:left="517" w:right="504"/>
              <w:jc w:val="center"/>
              <w:rPr>
                <w:sz w:val="24"/>
              </w:rPr>
            </w:pPr>
            <w:r>
              <w:rPr>
                <w:sz w:val="24"/>
              </w:rPr>
              <w:t>20</w:t>
            </w:r>
          </w:p>
        </w:tc>
      </w:tr>
      <w:tr w:rsidR="00ED11E7" w14:paraId="7ED7BACC" w14:textId="77777777">
        <w:trPr>
          <w:trHeight w:val="880"/>
        </w:trPr>
        <w:tc>
          <w:tcPr>
            <w:tcW w:w="1800" w:type="dxa"/>
          </w:tcPr>
          <w:p w14:paraId="7AC9242C" w14:textId="77777777" w:rsidR="00ED11E7" w:rsidRDefault="00C8098C">
            <w:pPr>
              <w:pStyle w:val="TableParagraph"/>
              <w:spacing w:before="1"/>
              <w:ind w:left="108" w:right="417"/>
              <w:rPr>
                <w:sz w:val="24"/>
              </w:rPr>
            </w:pPr>
            <w:r>
              <w:rPr>
                <w:sz w:val="24"/>
              </w:rPr>
              <w:t>Tuesday, December 6,</w:t>
            </w:r>
          </w:p>
          <w:p w14:paraId="117DA765" w14:textId="77777777" w:rsidR="00ED11E7" w:rsidRDefault="00C8098C">
            <w:pPr>
              <w:pStyle w:val="TableParagraph"/>
              <w:spacing w:line="273" w:lineRule="exact"/>
              <w:ind w:left="108"/>
              <w:rPr>
                <w:sz w:val="24"/>
              </w:rPr>
            </w:pPr>
            <w:r>
              <w:rPr>
                <w:sz w:val="24"/>
              </w:rPr>
              <w:t>2:00 PM</w:t>
            </w:r>
          </w:p>
        </w:tc>
        <w:tc>
          <w:tcPr>
            <w:tcW w:w="6305" w:type="dxa"/>
          </w:tcPr>
          <w:p w14:paraId="1C8B8777" w14:textId="77777777" w:rsidR="00ED11E7" w:rsidRDefault="00ED11E7">
            <w:pPr>
              <w:pStyle w:val="TableParagraph"/>
              <w:spacing w:before="1"/>
              <w:rPr>
                <w:sz w:val="24"/>
              </w:rPr>
            </w:pPr>
          </w:p>
          <w:p w14:paraId="2FD8956E" w14:textId="77777777" w:rsidR="00ED11E7" w:rsidRDefault="00C8098C">
            <w:pPr>
              <w:pStyle w:val="TableParagraph"/>
              <w:ind w:left="108"/>
              <w:rPr>
                <w:sz w:val="24"/>
              </w:rPr>
            </w:pPr>
            <w:r>
              <w:rPr>
                <w:sz w:val="24"/>
              </w:rPr>
              <w:t>Work, Meaning, &amp; Wellness Presentation</w:t>
            </w:r>
          </w:p>
        </w:tc>
        <w:tc>
          <w:tcPr>
            <w:tcW w:w="1315" w:type="dxa"/>
          </w:tcPr>
          <w:p w14:paraId="22E97574" w14:textId="77777777" w:rsidR="00ED11E7" w:rsidRDefault="00ED11E7">
            <w:pPr>
              <w:pStyle w:val="TableParagraph"/>
              <w:spacing w:before="1"/>
              <w:rPr>
                <w:sz w:val="24"/>
              </w:rPr>
            </w:pPr>
          </w:p>
          <w:p w14:paraId="714BAA78" w14:textId="77777777" w:rsidR="00ED11E7" w:rsidRDefault="00C8098C">
            <w:pPr>
              <w:pStyle w:val="TableParagraph"/>
              <w:ind w:left="517" w:right="504"/>
              <w:jc w:val="center"/>
              <w:rPr>
                <w:sz w:val="24"/>
              </w:rPr>
            </w:pPr>
            <w:r>
              <w:rPr>
                <w:sz w:val="24"/>
              </w:rPr>
              <w:t>10</w:t>
            </w:r>
          </w:p>
        </w:tc>
      </w:tr>
      <w:tr w:rsidR="00ED11E7" w14:paraId="23C46995" w14:textId="77777777">
        <w:trPr>
          <w:trHeight w:val="292"/>
        </w:trPr>
        <w:tc>
          <w:tcPr>
            <w:tcW w:w="1800" w:type="dxa"/>
          </w:tcPr>
          <w:p w14:paraId="35261208" w14:textId="77777777" w:rsidR="00ED11E7" w:rsidRDefault="00C8098C">
            <w:pPr>
              <w:pStyle w:val="TableParagraph"/>
              <w:spacing w:line="272" w:lineRule="exact"/>
              <w:ind w:left="108"/>
              <w:rPr>
                <w:sz w:val="24"/>
              </w:rPr>
            </w:pPr>
            <w:r>
              <w:rPr>
                <w:sz w:val="24"/>
              </w:rPr>
              <w:t>varies</w:t>
            </w:r>
          </w:p>
        </w:tc>
        <w:tc>
          <w:tcPr>
            <w:tcW w:w="6305" w:type="dxa"/>
          </w:tcPr>
          <w:p w14:paraId="108E825E" w14:textId="77777777" w:rsidR="00ED11E7" w:rsidRDefault="00C8098C">
            <w:pPr>
              <w:pStyle w:val="TableParagraph"/>
              <w:spacing w:line="272" w:lineRule="exact"/>
              <w:ind w:left="108"/>
              <w:rPr>
                <w:sz w:val="24"/>
              </w:rPr>
            </w:pPr>
            <w:r>
              <w:rPr>
                <w:sz w:val="24"/>
              </w:rPr>
              <w:t>Discussion Leading</w:t>
            </w:r>
          </w:p>
        </w:tc>
        <w:tc>
          <w:tcPr>
            <w:tcW w:w="1315" w:type="dxa"/>
          </w:tcPr>
          <w:p w14:paraId="462C123C" w14:textId="77777777" w:rsidR="00ED11E7" w:rsidRDefault="00C8098C">
            <w:pPr>
              <w:pStyle w:val="TableParagraph"/>
              <w:spacing w:line="272" w:lineRule="exact"/>
              <w:ind w:left="517" w:right="504"/>
              <w:jc w:val="center"/>
              <w:rPr>
                <w:sz w:val="24"/>
              </w:rPr>
            </w:pPr>
            <w:r>
              <w:rPr>
                <w:sz w:val="24"/>
              </w:rPr>
              <w:t>15</w:t>
            </w:r>
          </w:p>
        </w:tc>
      </w:tr>
      <w:tr w:rsidR="00ED11E7" w14:paraId="6369C6E2" w14:textId="77777777">
        <w:trPr>
          <w:trHeight w:val="288"/>
        </w:trPr>
        <w:tc>
          <w:tcPr>
            <w:tcW w:w="1800" w:type="dxa"/>
          </w:tcPr>
          <w:p w14:paraId="41132E2E" w14:textId="77777777" w:rsidR="00ED11E7" w:rsidRDefault="00C8098C">
            <w:pPr>
              <w:pStyle w:val="TableParagraph"/>
              <w:spacing w:line="268" w:lineRule="exact"/>
              <w:ind w:left="108"/>
              <w:rPr>
                <w:sz w:val="24"/>
              </w:rPr>
            </w:pPr>
            <w:r>
              <w:rPr>
                <w:sz w:val="24"/>
              </w:rPr>
              <w:t>ongoing</w:t>
            </w:r>
          </w:p>
        </w:tc>
        <w:tc>
          <w:tcPr>
            <w:tcW w:w="6305" w:type="dxa"/>
          </w:tcPr>
          <w:p w14:paraId="17DF6544" w14:textId="77777777" w:rsidR="00ED11E7" w:rsidRDefault="00C8098C">
            <w:pPr>
              <w:pStyle w:val="TableParagraph"/>
              <w:spacing w:line="268" w:lineRule="exact"/>
              <w:ind w:left="108"/>
              <w:rPr>
                <w:sz w:val="24"/>
              </w:rPr>
            </w:pPr>
            <w:r>
              <w:rPr>
                <w:sz w:val="24"/>
              </w:rPr>
              <w:t>Engagement &amp; Participation (self-assessed)</w:t>
            </w:r>
          </w:p>
        </w:tc>
        <w:tc>
          <w:tcPr>
            <w:tcW w:w="1315" w:type="dxa"/>
          </w:tcPr>
          <w:p w14:paraId="703CB146" w14:textId="77777777" w:rsidR="00ED11E7" w:rsidRDefault="00C8098C">
            <w:pPr>
              <w:pStyle w:val="TableParagraph"/>
              <w:spacing w:line="268" w:lineRule="exact"/>
              <w:ind w:left="517" w:right="504"/>
              <w:jc w:val="center"/>
              <w:rPr>
                <w:sz w:val="24"/>
              </w:rPr>
            </w:pPr>
            <w:r>
              <w:rPr>
                <w:sz w:val="24"/>
              </w:rPr>
              <w:t>10</w:t>
            </w:r>
          </w:p>
        </w:tc>
      </w:tr>
      <w:tr w:rsidR="00ED11E7" w14:paraId="52718084" w14:textId="77777777">
        <w:trPr>
          <w:trHeight w:val="309"/>
        </w:trPr>
        <w:tc>
          <w:tcPr>
            <w:tcW w:w="8105" w:type="dxa"/>
            <w:gridSpan w:val="2"/>
            <w:tcBorders>
              <w:top w:val="nil"/>
              <w:left w:val="nil"/>
              <w:bottom w:val="nil"/>
              <w:right w:val="nil"/>
            </w:tcBorders>
            <w:shd w:val="clear" w:color="auto" w:fill="000000"/>
          </w:tcPr>
          <w:p w14:paraId="6BFFC110" w14:textId="77777777" w:rsidR="00ED11E7" w:rsidRDefault="00ED11E7">
            <w:pPr>
              <w:pStyle w:val="TableParagraph"/>
              <w:rPr>
                <w:rFonts w:ascii="Times New Roman"/>
              </w:rPr>
            </w:pPr>
          </w:p>
        </w:tc>
        <w:tc>
          <w:tcPr>
            <w:tcW w:w="1315" w:type="dxa"/>
            <w:tcBorders>
              <w:top w:val="nil"/>
              <w:left w:val="nil"/>
              <w:bottom w:val="nil"/>
              <w:right w:val="nil"/>
            </w:tcBorders>
            <w:shd w:val="clear" w:color="auto" w:fill="000000"/>
          </w:tcPr>
          <w:p w14:paraId="4D9E7168" w14:textId="77777777" w:rsidR="00ED11E7" w:rsidRDefault="00C8098C">
            <w:pPr>
              <w:pStyle w:val="TableParagraph"/>
              <w:spacing w:before="6" w:line="283" w:lineRule="exact"/>
              <w:ind w:left="299"/>
              <w:rPr>
                <w:sz w:val="24"/>
              </w:rPr>
            </w:pPr>
            <w:r>
              <w:rPr>
                <w:color w:val="FFFFFF"/>
                <w:sz w:val="24"/>
              </w:rPr>
              <w:t>100 Total</w:t>
            </w:r>
          </w:p>
        </w:tc>
      </w:tr>
    </w:tbl>
    <w:p w14:paraId="675C2AB5" w14:textId="77777777" w:rsidR="00ED11E7" w:rsidRDefault="00ED11E7">
      <w:pPr>
        <w:pStyle w:val="BodyText"/>
        <w:spacing w:before="8"/>
        <w:rPr>
          <w:sz w:val="19"/>
        </w:rPr>
      </w:pPr>
    </w:p>
    <w:p w14:paraId="55DF4B07" w14:textId="77777777" w:rsidR="00ED11E7" w:rsidRDefault="00C8098C" w:rsidP="002F74C0">
      <w:pPr>
        <w:pStyle w:val="Heading2"/>
      </w:pPr>
      <w:bookmarkStart w:id="6" w:name="_bookmark6"/>
      <w:bookmarkEnd w:id="6"/>
      <w:r>
        <w:t>Attendance</w:t>
      </w:r>
    </w:p>
    <w:p w14:paraId="724E2D3F" w14:textId="77777777" w:rsidR="00ED11E7" w:rsidRDefault="00C8098C">
      <w:pPr>
        <w:pStyle w:val="BodyText"/>
        <w:spacing w:before="60"/>
        <w:ind w:left="387" w:right="437"/>
      </w:pPr>
      <w:r>
        <w:t xml:space="preserve">Your presence in this class is important, both for your ability to engage with peers and the instructor, but also for </w:t>
      </w:r>
      <w:r>
        <w:rPr>
          <w:b/>
        </w:rPr>
        <w:t xml:space="preserve">our </w:t>
      </w:r>
      <w:r>
        <w:t xml:space="preserve">opportunity to engage with </w:t>
      </w:r>
      <w:r>
        <w:rPr>
          <w:b/>
        </w:rPr>
        <w:t>you</w:t>
      </w:r>
      <w:r>
        <w:t xml:space="preserve">. We all learn from each other. Much of the work for this class will take place during class time and, thus, cannot be made up independently. Of course, emergencies arise, and I understand that there may be rare and unexpected occasions you </w:t>
      </w:r>
      <w:proofErr w:type="gramStart"/>
      <w:r>
        <w:t>have to</w:t>
      </w:r>
      <w:proofErr w:type="gramEnd"/>
      <w:r>
        <w:t xml:space="preserve"> miss class (e.g., childcare falls through, illness, transportation issues). I will work with you to make up missed experiences. Please email me (</w:t>
      </w:r>
      <w:hyperlink r:id="rId12">
        <w:r>
          <w:rPr>
            <w:color w:val="0000FF"/>
            <w:u w:val="single" w:color="0000FF"/>
          </w:rPr>
          <w:t>mfickling@niu.edu</w:t>
        </w:r>
      </w:hyperlink>
      <w:r>
        <w:t>) as soon as you know you will be missing a class meeting. This will help me adjust plans as needed.</w:t>
      </w:r>
    </w:p>
    <w:p w14:paraId="3C2AC4B2" w14:textId="77777777" w:rsidR="00ED11E7" w:rsidRDefault="00ED11E7">
      <w:pPr>
        <w:pStyle w:val="BodyText"/>
        <w:spacing w:before="11"/>
        <w:rPr>
          <w:sz w:val="23"/>
        </w:rPr>
      </w:pPr>
    </w:p>
    <w:p w14:paraId="4FC8AF6A" w14:textId="77777777" w:rsidR="00ED11E7" w:rsidRDefault="00C8098C">
      <w:pPr>
        <w:ind w:left="387" w:right="421"/>
      </w:pPr>
      <w:r>
        <w:t xml:space="preserve">In the case of an absence due to required attendance at a university-sponsored event such as a department trip, performing arts activity, ROTC function, or athletic competition, reasonable attempts shall be made by faculty members to allow the student to make up missed work. Students are responsible for completing the work assigned and/or due on the days they are absent for university-sponsored events. Both the sponsoring unit and the student should inform the faculty member as soon as possible in the semester </w:t>
      </w:r>
      <w:proofErr w:type="gramStart"/>
      <w:r>
        <w:t>in order for</w:t>
      </w:r>
      <w:proofErr w:type="gramEnd"/>
      <w:r>
        <w:t xml:space="preserve"> arrangements to be made for completing missed assignments, examinations or other required course work. The student is required to provide each instructor with an official notification in advance of the absence (e.g., a letter from the chair of the sponsoring department, the head of the sponsoring unit, or the coach).</w:t>
      </w:r>
    </w:p>
    <w:p w14:paraId="60FE4BAC" w14:textId="77777777" w:rsidR="00ED11E7" w:rsidRDefault="00ED11E7">
      <w:pPr>
        <w:sectPr w:rsidR="00ED11E7">
          <w:pgSz w:w="12240" w:h="15840"/>
          <w:pgMar w:top="1160" w:right="880" w:bottom="280" w:left="880" w:header="762" w:footer="0" w:gutter="0"/>
          <w:cols w:space="720"/>
        </w:sectPr>
      </w:pPr>
    </w:p>
    <w:p w14:paraId="16AA0158" w14:textId="77777777" w:rsidR="00ED11E7" w:rsidRDefault="00ED11E7">
      <w:pPr>
        <w:pStyle w:val="BodyText"/>
        <w:spacing w:before="3"/>
        <w:rPr>
          <w:sz w:val="7"/>
        </w:rPr>
      </w:pPr>
    </w:p>
    <w:p w14:paraId="09B7E0A7" w14:textId="4096BC0F" w:rsidR="00923662" w:rsidRPr="00923662" w:rsidRDefault="00923662" w:rsidP="00923662">
      <w:pPr>
        <w:pStyle w:val="Heading1"/>
        <w:rPr>
          <w:szCs w:val="28"/>
        </w:rPr>
      </w:pPr>
      <w:bookmarkStart w:id="7" w:name="_bookmark7"/>
      <w:bookmarkEnd w:id="7"/>
      <w:r w:rsidRPr="00923662">
        <w:rPr>
          <w:szCs w:val="28"/>
        </w:rPr>
        <w:t>Select NIU Statements, Policies and Procedures</w:t>
      </w:r>
    </w:p>
    <w:p w14:paraId="4CB6AC47" w14:textId="77777777" w:rsidR="00ED11E7" w:rsidRDefault="00ED11E7">
      <w:pPr>
        <w:pStyle w:val="BodyText"/>
        <w:spacing w:before="2"/>
        <w:rPr>
          <w:sz w:val="17"/>
        </w:rPr>
      </w:pPr>
    </w:p>
    <w:p w14:paraId="16FBF7FD" w14:textId="77777777" w:rsidR="00ED11E7" w:rsidRDefault="00C8098C" w:rsidP="002F74C0">
      <w:pPr>
        <w:pStyle w:val="Heading2"/>
      </w:pPr>
      <w:bookmarkStart w:id="8" w:name="_bookmark8"/>
      <w:bookmarkEnd w:id="8"/>
      <w:r>
        <w:t>Land Acknowledgement</w:t>
      </w:r>
    </w:p>
    <w:p w14:paraId="5B65505E" w14:textId="77777777" w:rsidR="00ED11E7" w:rsidRDefault="00C8098C">
      <w:pPr>
        <w:pStyle w:val="BodyText"/>
        <w:spacing w:before="59"/>
        <w:ind w:left="387" w:right="706"/>
      </w:pPr>
      <w:r>
        <w:t xml:space="preserve">Northern Illinois University operates and is built on the traditional lands of the </w:t>
      </w:r>
      <w:proofErr w:type="spellStart"/>
      <w:r>
        <w:t>Oceti</w:t>
      </w:r>
      <w:proofErr w:type="spellEnd"/>
      <w:r>
        <w:t xml:space="preserve"> Sakowin (Sioux), Miami, </w:t>
      </w:r>
      <w:proofErr w:type="spellStart"/>
      <w:r>
        <w:t>Bodewadmiakiwen</w:t>
      </w:r>
      <w:proofErr w:type="spellEnd"/>
      <w:r>
        <w:t xml:space="preserve"> (Potawatomi), Sauk and Meskwaki, and Peoria. We acknowledge this land and these peoples </w:t>
      </w:r>
      <w:proofErr w:type="gramStart"/>
      <w:r>
        <w:t>in order to</w:t>
      </w:r>
      <w:proofErr w:type="gramEnd"/>
      <w:r>
        <w:t xml:space="preserve"> honor the legacies, struggles, and current existence of Indigenous peoples.</w:t>
      </w:r>
    </w:p>
    <w:p w14:paraId="3416C74E" w14:textId="77777777" w:rsidR="00ED11E7" w:rsidRDefault="00ED11E7">
      <w:pPr>
        <w:pStyle w:val="BodyText"/>
        <w:spacing w:before="10"/>
        <w:rPr>
          <w:sz w:val="19"/>
        </w:rPr>
      </w:pPr>
    </w:p>
    <w:p w14:paraId="68E8C7D6" w14:textId="77777777" w:rsidR="00ED11E7" w:rsidRDefault="00C8098C">
      <w:pPr>
        <w:pStyle w:val="Heading2"/>
      </w:pPr>
      <w:bookmarkStart w:id="9" w:name="_bookmark9"/>
      <w:bookmarkEnd w:id="9"/>
      <w:r>
        <w:t>COVID-19 Considerations</w:t>
      </w:r>
    </w:p>
    <w:p w14:paraId="4547480A" w14:textId="77777777" w:rsidR="00ED11E7" w:rsidRDefault="00C8098C">
      <w:pPr>
        <w:pStyle w:val="BodyText"/>
        <w:spacing w:before="59"/>
        <w:ind w:left="387" w:right="636"/>
      </w:pPr>
      <w:r>
        <w:rPr>
          <w:color w:val="1F1F1E"/>
        </w:rPr>
        <w:t xml:space="preserve">Please monitor your health and stay home if you develop any symptoms that might be related to COVID-19 even if you are vaccinated. If you have symptoms, complete the </w:t>
      </w:r>
      <w:hyperlink r:id="rId13">
        <w:r>
          <w:rPr>
            <w:color w:val="6887C8"/>
            <w:u w:val="single" w:color="6887C8"/>
          </w:rPr>
          <w:t>COVID-19 Screening</w:t>
        </w:r>
      </w:hyperlink>
      <w:r>
        <w:rPr>
          <w:color w:val="6887C8"/>
        </w:rPr>
        <w:t xml:space="preserve"> </w:t>
      </w:r>
      <w:hyperlink r:id="rId14">
        <w:r>
          <w:rPr>
            <w:color w:val="6887C8"/>
            <w:u w:val="single" w:color="6887C8"/>
          </w:rPr>
          <w:t>Checklist</w:t>
        </w:r>
        <w:r>
          <w:rPr>
            <w:color w:val="6887C8"/>
          </w:rPr>
          <w:t xml:space="preserve"> </w:t>
        </w:r>
      </w:hyperlink>
      <w:r>
        <w:rPr>
          <w:color w:val="1F1F1E"/>
        </w:rPr>
        <w:t xml:space="preserve">to report your symptoms. Once you submit the checklist a university employee will call you within 24 hours to provide guidance. If you are not vaccinated and exposed to someone who has tested positive for COVID-19, you should also complete the </w:t>
      </w:r>
      <w:hyperlink r:id="rId15">
        <w:r>
          <w:rPr>
            <w:color w:val="6887C8"/>
            <w:u w:val="single" w:color="6887C8"/>
          </w:rPr>
          <w:t>COVID-19 Screening Checklist</w:t>
        </w:r>
      </w:hyperlink>
      <w:r>
        <w:rPr>
          <w:color w:val="1F1F1E"/>
        </w:rPr>
        <w:t>.</w:t>
      </w:r>
    </w:p>
    <w:p w14:paraId="4E4BC963" w14:textId="77777777" w:rsidR="00ED11E7" w:rsidRDefault="00ED11E7">
      <w:pPr>
        <w:pStyle w:val="BodyText"/>
        <w:spacing w:before="3"/>
        <w:rPr>
          <w:sz w:val="20"/>
        </w:rPr>
      </w:pPr>
    </w:p>
    <w:p w14:paraId="4C79B3C1" w14:textId="77777777" w:rsidR="00ED11E7" w:rsidRDefault="00C8098C">
      <w:pPr>
        <w:pStyle w:val="Heading2"/>
        <w:spacing w:before="44"/>
        <w:jc w:val="both"/>
      </w:pPr>
      <w:bookmarkStart w:id="10" w:name="_bookmark10"/>
      <w:bookmarkEnd w:id="10"/>
      <w:r>
        <w:t>Statement of Accessibility</w:t>
      </w:r>
    </w:p>
    <w:p w14:paraId="73F1D651" w14:textId="77777777" w:rsidR="00ED11E7" w:rsidRDefault="00C8098C">
      <w:pPr>
        <w:pStyle w:val="BodyText"/>
        <w:spacing w:before="58"/>
        <w:ind w:left="387" w:right="488"/>
        <w:jc w:val="both"/>
      </w:pPr>
      <w:r>
        <w:t xml:space="preserve">If you need an accommodation for this class, please contact the Disability Resource Center as soon as possible. The DRC coordinates accommodations for students with disabilities. It </w:t>
      </w:r>
      <w:proofErr w:type="gramStart"/>
      <w:r>
        <w:t>is located in</w:t>
      </w:r>
      <w:proofErr w:type="gramEnd"/>
      <w:r>
        <w:t xml:space="preserve"> the Campus Life Building, Suite 180, and can be reached at 815-753-1303 or </w:t>
      </w:r>
      <w:hyperlink r:id="rId16">
        <w:r>
          <w:rPr>
            <w:color w:val="0000FF"/>
            <w:u w:val="single" w:color="0000FF"/>
          </w:rPr>
          <w:t>drc@niu.edu</w:t>
        </w:r>
      </w:hyperlink>
      <w:r>
        <w:t>.</w:t>
      </w:r>
    </w:p>
    <w:p w14:paraId="1FB7CE26" w14:textId="77777777" w:rsidR="00ED11E7" w:rsidRDefault="00ED11E7">
      <w:pPr>
        <w:pStyle w:val="BodyText"/>
        <w:spacing w:before="10"/>
        <w:rPr>
          <w:sz w:val="19"/>
        </w:rPr>
      </w:pPr>
    </w:p>
    <w:p w14:paraId="696C50DC" w14:textId="77777777" w:rsidR="00ED11E7" w:rsidRDefault="00C8098C">
      <w:pPr>
        <w:pStyle w:val="BodyText"/>
        <w:spacing w:before="51"/>
        <w:ind w:left="387" w:right="763"/>
      </w:pPr>
      <w:r>
        <w:t>Also, please contact me privately as soon as possible so we can discuss your accommodations. Please note that you will not be required to disclose your disability, only your accommodations. The sooner you let me know your needs, the sooner I can assist you in achieving your learning goals in this course.</w:t>
      </w:r>
    </w:p>
    <w:p w14:paraId="358260EB" w14:textId="77777777" w:rsidR="00ED11E7" w:rsidRDefault="00ED11E7">
      <w:pPr>
        <w:pStyle w:val="BodyText"/>
        <w:spacing w:before="10"/>
        <w:rPr>
          <w:sz w:val="19"/>
        </w:rPr>
      </w:pPr>
    </w:p>
    <w:p w14:paraId="65CCDE7A" w14:textId="77777777" w:rsidR="00ED11E7" w:rsidRDefault="00C8098C">
      <w:pPr>
        <w:pStyle w:val="Heading2"/>
      </w:pPr>
      <w:bookmarkStart w:id="11" w:name="_bookmark11"/>
      <w:bookmarkEnd w:id="11"/>
      <w:r>
        <w:t>Multilingual Student Statement</w:t>
      </w:r>
    </w:p>
    <w:p w14:paraId="7F7FD69E" w14:textId="77777777" w:rsidR="00ED11E7" w:rsidRDefault="00C8098C">
      <w:pPr>
        <w:pStyle w:val="BodyText"/>
        <w:spacing w:before="59"/>
        <w:ind w:left="387" w:right="359"/>
      </w:pPr>
      <w:r>
        <w:t>I am committed to making course content accessible to all students. If English is not your first language and this causes you concern about the course, please speak with me.</w:t>
      </w:r>
    </w:p>
    <w:p w14:paraId="0E9BCF0B" w14:textId="77777777" w:rsidR="00ED11E7" w:rsidRDefault="00ED11E7">
      <w:pPr>
        <w:pStyle w:val="BodyText"/>
        <w:spacing w:before="8"/>
        <w:rPr>
          <w:sz w:val="19"/>
        </w:rPr>
      </w:pPr>
    </w:p>
    <w:p w14:paraId="0A628369" w14:textId="77777777" w:rsidR="00ED11E7" w:rsidRDefault="00C8098C">
      <w:pPr>
        <w:pStyle w:val="Heading2"/>
      </w:pPr>
      <w:bookmarkStart w:id="12" w:name="_bookmark12"/>
      <w:bookmarkEnd w:id="12"/>
      <w:r>
        <w:t>Name and Pronoun Statement</w:t>
      </w:r>
    </w:p>
    <w:p w14:paraId="0057FF48" w14:textId="77777777" w:rsidR="00ED11E7" w:rsidRDefault="00C8098C">
      <w:pPr>
        <w:pStyle w:val="BodyText"/>
        <w:spacing w:before="61"/>
        <w:ind w:left="387" w:right="388"/>
      </w:pPr>
      <w:r>
        <w:t xml:space="preserve">Class rosters and University data systems are provided to faculty with the student's legal name and legal gender marker. As an NIU student, you </w:t>
      </w:r>
      <w:proofErr w:type="gramStart"/>
      <w:r>
        <w:t>are able to</w:t>
      </w:r>
      <w:proofErr w:type="gramEnd"/>
      <w:r>
        <w:t xml:space="preserve"> change how your preferred/proper name shows up on class rosters. This option is helpful for various student populations, including but not limited </w:t>
      </w:r>
      <w:proofErr w:type="gramStart"/>
      <w:r>
        <w:t>to:</w:t>
      </w:r>
      <w:proofErr w:type="gramEnd"/>
      <w:r>
        <w:t xml:space="preserve"> students who abbreviate their first name; students who use their middle name; international students; and transgender students. As a faculty member, I am committed to using your proper name and pronouns. We will take time during our first class together to do introductions, at which point you can share with all members of our learning community what name and pronouns you use, as you are comfortable. Additionally, if these change at any point</w:t>
      </w:r>
    </w:p>
    <w:p w14:paraId="4AE9201B" w14:textId="77777777" w:rsidR="00ED11E7" w:rsidRDefault="00ED11E7">
      <w:pPr>
        <w:sectPr w:rsidR="00ED11E7">
          <w:pgSz w:w="12240" w:h="15840"/>
          <w:pgMar w:top="1160" w:right="880" w:bottom="280" w:left="880" w:header="762" w:footer="0" w:gutter="0"/>
          <w:cols w:space="720"/>
        </w:sectPr>
      </w:pPr>
    </w:p>
    <w:p w14:paraId="6C81996E" w14:textId="77777777" w:rsidR="00ED11E7" w:rsidRDefault="00C8098C">
      <w:pPr>
        <w:pStyle w:val="BodyText"/>
        <w:spacing w:before="88"/>
        <w:ind w:left="387" w:right="359"/>
      </w:pPr>
      <w:r>
        <w:lastRenderedPageBreak/>
        <w:t>during the semester, please let me know and we can develop a plan to share this information with others in a way that is safe for you.</w:t>
      </w:r>
    </w:p>
    <w:p w14:paraId="42E7EF39" w14:textId="77777777" w:rsidR="00ED11E7" w:rsidRDefault="00ED11E7">
      <w:pPr>
        <w:pStyle w:val="BodyText"/>
        <w:spacing w:before="12"/>
        <w:rPr>
          <w:sz w:val="23"/>
        </w:rPr>
      </w:pPr>
    </w:p>
    <w:p w14:paraId="56D124AA" w14:textId="77777777" w:rsidR="00ED11E7" w:rsidRDefault="00C8098C">
      <w:pPr>
        <w:pStyle w:val="BodyText"/>
        <w:ind w:left="387" w:right="359"/>
      </w:pPr>
      <w:r>
        <w:t>Should you want to update your preferred/proper name, you can do so by looking at the following guidelines and frequently asked questions:</w:t>
      </w:r>
    </w:p>
    <w:p w14:paraId="3078681F" w14:textId="77777777" w:rsidR="00ED11E7" w:rsidRDefault="00ED11E7">
      <w:pPr>
        <w:pStyle w:val="BodyText"/>
        <w:spacing w:before="11"/>
        <w:rPr>
          <w:sz w:val="23"/>
        </w:rPr>
      </w:pPr>
    </w:p>
    <w:p w14:paraId="163F495A" w14:textId="77777777" w:rsidR="00ED11E7" w:rsidRDefault="002F74C0">
      <w:pPr>
        <w:pStyle w:val="BodyText"/>
        <w:ind w:left="387" w:right="4960"/>
      </w:pPr>
      <w:hyperlink r:id="rId17">
        <w:r w:rsidR="00C8098C">
          <w:rPr>
            <w:color w:val="0000FF"/>
            <w:u w:val="single" w:color="0000FF"/>
          </w:rPr>
          <w:t>Student Preferred/Proper Name Information</w:t>
        </w:r>
      </w:hyperlink>
      <w:r w:rsidR="00C8098C">
        <w:rPr>
          <w:color w:val="0000FF"/>
        </w:rPr>
        <w:t xml:space="preserve"> </w:t>
      </w:r>
      <w:hyperlink r:id="rId18">
        <w:r w:rsidR="00C8098C">
          <w:rPr>
            <w:color w:val="0000FF"/>
            <w:u w:val="single" w:color="0000FF"/>
          </w:rPr>
          <w:t>Preferred/Proper Name Frequently Asked Questions</w:t>
        </w:r>
      </w:hyperlink>
    </w:p>
    <w:p w14:paraId="14EDBE3E" w14:textId="77777777" w:rsidR="00ED11E7" w:rsidRDefault="00ED11E7">
      <w:pPr>
        <w:pStyle w:val="BodyText"/>
        <w:rPr>
          <w:sz w:val="20"/>
        </w:rPr>
      </w:pPr>
    </w:p>
    <w:p w14:paraId="6A555530" w14:textId="77777777" w:rsidR="00ED11E7" w:rsidRDefault="00C8098C">
      <w:pPr>
        <w:pStyle w:val="Heading2"/>
        <w:spacing w:before="44"/>
      </w:pPr>
      <w:bookmarkStart w:id="13" w:name="_bookmark13"/>
      <w:bookmarkEnd w:id="13"/>
      <w:r>
        <w:t>Undocumented Students</w:t>
      </w:r>
    </w:p>
    <w:p w14:paraId="66B20E24" w14:textId="77777777" w:rsidR="00ED11E7" w:rsidRDefault="00C8098C">
      <w:pPr>
        <w:pStyle w:val="BodyText"/>
        <w:spacing w:before="59"/>
        <w:ind w:left="387" w:right="359"/>
      </w:pPr>
      <w:r>
        <w:t xml:space="preserve">Undocumented students are welcome in this class. If you are undocumented and need assistance with successfully completing courses or a degree at NIU, the coordinator for Undocumented Student Support, Sandy López, can help you with advising, campus services designed for undocumented students, and other university resources. Visit Sandy in the Campus Life Building, room 236 or contact her at </w:t>
      </w:r>
      <w:hyperlink r:id="rId19">
        <w:r>
          <w:rPr>
            <w:color w:val="0000FF"/>
            <w:u w:val="single" w:color="0000FF"/>
          </w:rPr>
          <w:t>slopez1@niu.edu</w:t>
        </w:r>
        <w:r>
          <w:rPr>
            <w:color w:val="0000FF"/>
          </w:rPr>
          <w:t xml:space="preserve"> </w:t>
        </w:r>
      </w:hyperlink>
      <w:r>
        <w:t>or 815-753-2391.</w:t>
      </w:r>
    </w:p>
    <w:p w14:paraId="33437233" w14:textId="77777777" w:rsidR="00ED11E7" w:rsidRDefault="00ED11E7">
      <w:pPr>
        <w:pStyle w:val="BodyText"/>
        <w:rPr>
          <w:sz w:val="20"/>
        </w:rPr>
      </w:pPr>
    </w:p>
    <w:p w14:paraId="3D80ECA3" w14:textId="77777777" w:rsidR="00ED11E7" w:rsidRDefault="00C8098C">
      <w:pPr>
        <w:pStyle w:val="Heading2"/>
        <w:spacing w:before="45"/>
      </w:pPr>
      <w:bookmarkStart w:id="14" w:name="_bookmark14"/>
      <w:bookmarkEnd w:id="14"/>
      <w:r>
        <w:t>Academic Integrity</w:t>
      </w:r>
    </w:p>
    <w:p w14:paraId="16030874" w14:textId="77777777" w:rsidR="00ED11E7" w:rsidRDefault="00C8098C">
      <w:pPr>
        <w:pStyle w:val="BodyText"/>
        <w:spacing w:before="61"/>
        <w:ind w:left="387" w:right="401"/>
      </w:pPr>
      <w:r>
        <w:t>Good academic work must be based on honesty. The attempt of any student to present as his or her own work that which he or she has not produced is regarded by the faculty and administration as a serious offense. Students are considered to have cheated if they copy the work of another during an examination or turn in a paper or an assignment written, in whole or in part, by someone else. Students are guilty of plagiarism, intentional or not, if they copy material from books, magazines, or other sources without identifying and acknowledging those sources or if they paraphrase ideas from such sources without acknowledging them. Students guilty of, or assisting others in, either cheating or plagiarism on an assignment, quiz, or examination may receive a grade of F for the course involved and may be suspended or dismissed from the university.</w:t>
      </w:r>
    </w:p>
    <w:p w14:paraId="68B310FE" w14:textId="77777777" w:rsidR="00ED11E7" w:rsidRDefault="00ED11E7">
      <w:pPr>
        <w:pStyle w:val="BodyText"/>
        <w:spacing w:before="9"/>
        <w:rPr>
          <w:sz w:val="19"/>
        </w:rPr>
      </w:pPr>
    </w:p>
    <w:p w14:paraId="389FC979" w14:textId="77777777" w:rsidR="00ED11E7" w:rsidRDefault="00C8098C">
      <w:pPr>
        <w:pStyle w:val="Heading2"/>
      </w:pPr>
      <w:bookmarkStart w:id="15" w:name="_bookmark15"/>
      <w:bookmarkEnd w:id="15"/>
      <w:r>
        <w:t>Statement on Equal Treatment</w:t>
      </w:r>
    </w:p>
    <w:p w14:paraId="650101B1" w14:textId="77777777" w:rsidR="00ED11E7" w:rsidRDefault="00C8098C">
      <w:pPr>
        <w:pStyle w:val="BodyText"/>
        <w:spacing w:before="59"/>
        <w:ind w:left="387" w:right="359"/>
      </w:pPr>
      <w:r>
        <w:t>The instructor and students in this course will act with integrity and strive to engage in equitable verbal and nonverbal behavior with respect to differences arising from age, gender identity and expression, race, sexual identity, physical ability, and religious beliefs and practices.</w:t>
      </w:r>
    </w:p>
    <w:p w14:paraId="72AAE23A" w14:textId="77777777" w:rsidR="00ED11E7" w:rsidRDefault="00ED11E7">
      <w:pPr>
        <w:pStyle w:val="BodyText"/>
      </w:pPr>
    </w:p>
    <w:p w14:paraId="77896217" w14:textId="77777777" w:rsidR="00ED11E7" w:rsidRDefault="00C8098C">
      <w:pPr>
        <w:pStyle w:val="Heading2"/>
      </w:pPr>
      <w:bookmarkStart w:id="16" w:name="_bookmark16"/>
      <w:bookmarkEnd w:id="16"/>
      <w:r>
        <w:t>NIU Equity Statement</w:t>
      </w:r>
    </w:p>
    <w:p w14:paraId="6C85018A" w14:textId="77777777" w:rsidR="00ED11E7" w:rsidRDefault="00C8098C">
      <w:pPr>
        <w:pStyle w:val="BodyText"/>
        <w:spacing w:before="61"/>
        <w:ind w:left="387" w:right="1295"/>
      </w:pPr>
      <w:r>
        <w:t>Northern Illinois University strives to improve outcomes for all students by identifying and removing barriers that disproportionately hinder the academic achievement and student experience of historically and currently underserved populations.</w:t>
      </w:r>
    </w:p>
    <w:p w14:paraId="45990EA2" w14:textId="77777777" w:rsidR="00ED11E7" w:rsidRDefault="00ED11E7">
      <w:pPr>
        <w:sectPr w:rsidR="00ED11E7">
          <w:pgSz w:w="12240" w:h="15840"/>
          <w:pgMar w:top="1160" w:right="880" w:bottom="280" w:left="880" w:header="762" w:footer="0" w:gutter="0"/>
          <w:cols w:space="720"/>
        </w:sectPr>
      </w:pPr>
    </w:p>
    <w:p w14:paraId="1BD32E4D" w14:textId="77777777" w:rsidR="00ED11E7" w:rsidRDefault="00C8098C">
      <w:pPr>
        <w:pStyle w:val="Heading2"/>
        <w:spacing w:before="88"/>
      </w:pPr>
      <w:bookmarkStart w:id="17" w:name="_bookmark17"/>
      <w:bookmarkEnd w:id="17"/>
      <w:r>
        <w:lastRenderedPageBreak/>
        <w:t>Copyright Policy</w:t>
      </w:r>
    </w:p>
    <w:p w14:paraId="0FA40476" w14:textId="77777777" w:rsidR="00ED11E7" w:rsidRDefault="00C8098C">
      <w:pPr>
        <w:pStyle w:val="BodyText"/>
        <w:spacing w:before="59"/>
        <w:ind w:left="387" w:right="609"/>
      </w:pPr>
      <w:r>
        <w:t xml:space="preserve">My lectures and course materials, including presentations, tests, exams, outlines, and similar materials, are protected by copyright. I am the exclusive owner of copyright in those materials I create. I encourage you to take notes and make copies of course materials for your own educational use. However, you may not, nor may you knowingly allow others to reproduce or distribute lecture notes and course materials publicly without my express written consent. This includes providing materials to commercial course material suppliers such as </w:t>
      </w:r>
      <w:proofErr w:type="spellStart"/>
      <w:r>
        <w:t>CourseHero</w:t>
      </w:r>
      <w:proofErr w:type="spellEnd"/>
      <w:r>
        <w:t>, Chegg, and other similar services. Students who publicly distribute or display or help others publicly distribute or display copies or modified copies of an instructor's course materials may be in violation of the university's student code of conduct. Similarly, you own copyright in your original papers and exam essays. If I am interested in posting your answers or papers on the course web site, I will request your written permission.</w:t>
      </w:r>
    </w:p>
    <w:p w14:paraId="52877E59" w14:textId="77777777" w:rsidR="00ED11E7" w:rsidRDefault="00ED11E7">
      <w:pPr>
        <w:pStyle w:val="BodyText"/>
        <w:spacing w:before="9"/>
        <w:rPr>
          <w:sz w:val="19"/>
        </w:rPr>
      </w:pPr>
    </w:p>
    <w:p w14:paraId="3306F2E0" w14:textId="77777777" w:rsidR="00ED11E7" w:rsidRDefault="00C8098C">
      <w:pPr>
        <w:pStyle w:val="Heading2"/>
      </w:pPr>
      <w:bookmarkStart w:id="18" w:name="_bookmark18"/>
      <w:bookmarkEnd w:id="18"/>
      <w:r>
        <w:t>Freedom of Expression</w:t>
      </w:r>
    </w:p>
    <w:p w14:paraId="2CA04D59" w14:textId="77777777" w:rsidR="00ED11E7" w:rsidRDefault="00C8098C">
      <w:pPr>
        <w:pStyle w:val="BodyText"/>
        <w:spacing w:before="62"/>
        <w:ind w:left="387" w:right="510"/>
      </w:pPr>
      <w:r>
        <w:t>Northern Illinois University supports and upholds the First Amendment protection of freedom of speech and the principle of academic freedom to foster a learning environment where open inquiry and the vigorous debate of a diversity of ideas are encouraged. Students are not penalized for the content or viewpoints of their speech if student expression in a class context is germane to the subject matters of the course and conveyed in an appropriate manner.</w:t>
      </w:r>
    </w:p>
    <w:p w14:paraId="1CC41E3C" w14:textId="77777777" w:rsidR="00ED11E7" w:rsidRDefault="00ED11E7">
      <w:pPr>
        <w:pStyle w:val="BodyText"/>
      </w:pPr>
    </w:p>
    <w:p w14:paraId="6DE9F862" w14:textId="77777777" w:rsidR="00ED11E7" w:rsidRDefault="00C8098C">
      <w:pPr>
        <w:pStyle w:val="Heading2"/>
      </w:pPr>
      <w:bookmarkStart w:id="19" w:name="_bookmark19"/>
      <w:bookmarkEnd w:id="19"/>
      <w:r>
        <w:t>Syllabus Change Policy</w:t>
      </w:r>
    </w:p>
    <w:p w14:paraId="43EAABDB" w14:textId="77777777" w:rsidR="00ED11E7" w:rsidRDefault="00C8098C">
      <w:pPr>
        <w:pStyle w:val="BodyText"/>
        <w:spacing w:before="59"/>
        <w:ind w:left="387" w:right="466"/>
      </w:pPr>
      <w:r>
        <w:t xml:space="preserve">This syllabus is a </w:t>
      </w:r>
      <w:proofErr w:type="gramStart"/>
      <w:r>
        <w:t>guide</w:t>
      </w:r>
      <w:proofErr w:type="gramEnd"/>
      <w:r>
        <w:t xml:space="preserve"> and every attempt is made to provide an accurate overview of the course and its requirements. However, certain circumstances may make it necessary for me to modify the syllabus during the semester for your benefit and the changes may depend, in part, on course progress and our needs. I will announce any change to the syllabus as early as possible so that you can adjust your schedule.</w:t>
      </w:r>
    </w:p>
    <w:p w14:paraId="1CCFCBE6" w14:textId="77777777" w:rsidR="00ED11E7" w:rsidRDefault="00ED11E7">
      <w:pPr>
        <w:pStyle w:val="BodyText"/>
      </w:pPr>
    </w:p>
    <w:p w14:paraId="7B020AC5" w14:textId="77777777" w:rsidR="00ED11E7" w:rsidRDefault="00C8098C">
      <w:pPr>
        <w:pStyle w:val="Heading2"/>
      </w:pPr>
      <w:bookmarkStart w:id="20" w:name="_bookmark20"/>
      <w:bookmarkEnd w:id="20"/>
      <w:r>
        <w:t>Library Support</w:t>
      </w:r>
    </w:p>
    <w:p w14:paraId="186423BA" w14:textId="77777777" w:rsidR="00ED11E7" w:rsidRDefault="00C8098C">
      <w:pPr>
        <w:pStyle w:val="BodyText"/>
        <w:spacing w:before="58"/>
        <w:ind w:left="387" w:right="897"/>
      </w:pPr>
      <w:r>
        <w:t xml:space="preserve">An NIU librarian can help you narrow a research question, manage citations, and use library services. For recommendations and links to the best library resources, please </w:t>
      </w:r>
      <w:hyperlink r:id="rId20">
        <w:r>
          <w:rPr>
            <w:color w:val="0000FF"/>
            <w:u w:val="single" w:color="0000FF"/>
          </w:rPr>
          <w:t>Library Research</w:t>
        </w:r>
      </w:hyperlink>
      <w:r>
        <w:rPr>
          <w:color w:val="0000FF"/>
        </w:rPr>
        <w:t xml:space="preserve"> </w:t>
      </w:r>
      <w:hyperlink r:id="rId21">
        <w:r>
          <w:rPr>
            <w:color w:val="0000FF"/>
            <w:u w:val="single" w:color="0000FF"/>
          </w:rPr>
          <w:t>Guides</w:t>
        </w:r>
        <w:r>
          <w:rPr>
            <w:color w:val="0000FF"/>
          </w:rPr>
          <w:t xml:space="preserve"> </w:t>
        </w:r>
      </w:hyperlink>
      <w:r>
        <w:t xml:space="preserve">for relevant academic areas. For any research question, you can also </w:t>
      </w:r>
      <w:hyperlink r:id="rId22">
        <w:r>
          <w:rPr>
            <w:color w:val="0000FF"/>
            <w:u w:val="single" w:color="0000FF"/>
          </w:rPr>
          <w:t>chat live with a</w:t>
        </w:r>
      </w:hyperlink>
      <w:r>
        <w:rPr>
          <w:color w:val="0000FF"/>
        </w:rPr>
        <w:t xml:space="preserve"> </w:t>
      </w:r>
      <w:hyperlink r:id="rId23">
        <w:r>
          <w:rPr>
            <w:color w:val="0000FF"/>
            <w:u w:val="single" w:color="0000FF"/>
          </w:rPr>
          <w:t>librarian</w:t>
        </w:r>
      </w:hyperlink>
      <w:r>
        <w:t>.</w:t>
      </w:r>
    </w:p>
    <w:p w14:paraId="2FF7C153" w14:textId="77777777" w:rsidR="00ED11E7" w:rsidRDefault="00ED11E7">
      <w:pPr>
        <w:pStyle w:val="BodyText"/>
        <w:spacing w:before="3"/>
        <w:rPr>
          <w:sz w:val="20"/>
        </w:rPr>
      </w:pPr>
    </w:p>
    <w:p w14:paraId="4EC06963" w14:textId="77777777" w:rsidR="00ED11E7" w:rsidRDefault="00C8098C">
      <w:pPr>
        <w:pStyle w:val="Heading2"/>
        <w:spacing w:before="45"/>
      </w:pPr>
      <w:bookmarkStart w:id="21" w:name="_bookmark21"/>
      <w:bookmarkEnd w:id="21"/>
      <w:r>
        <w:t>Low-Cost Course Materials Commitment</w:t>
      </w:r>
    </w:p>
    <w:p w14:paraId="4697EBCF" w14:textId="77777777" w:rsidR="00ED11E7" w:rsidRDefault="00C8098C">
      <w:pPr>
        <w:pStyle w:val="BodyText"/>
        <w:spacing w:before="58"/>
        <w:ind w:left="387" w:right="359"/>
      </w:pPr>
      <w:r>
        <w:t>As a commitment to education affordability, this course uses course materials that are either open educational resources (</w:t>
      </w:r>
      <w:proofErr w:type="spellStart"/>
      <w:r>
        <w:t>OER</w:t>
      </w:r>
      <w:proofErr w:type="spellEnd"/>
      <w:r>
        <w:t>), available from the University Libraries under fair use guidelines, or identified as low-cost (under $40).</w:t>
      </w:r>
    </w:p>
    <w:p w14:paraId="4D3E2CCE" w14:textId="77777777" w:rsidR="00ED11E7" w:rsidRDefault="00ED11E7">
      <w:pPr>
        <w:sectPr w:rsidR="00ED11E7">
          <w:pgSz w:w="12240" w:h="15840"/>
          <w:pgMar w:top="1160" w:right="880" w:bottom="280" w:left="880" w:header="762" w:footer="0" w:gutter="0"/>
          <w:cols w:space="720"/>
        </w:sectPr>
      </w:pPr>
    </w:p>
    <w:p w14:paraId="6549B50C" w14:textId="77777777" w:rsidR="00ED11E7" w:rsidRPr="00923662" w:rsidRDefault="00C8098C" w:rsidP="00D854EF">
      <w:pPr>
        <w:pStyle w:val="Heading1"/>
      </w:pPr>
      <w:bookmarkStart w:id="22" w:name="_bookmark22"/>
      <w:bookmarkEnd w:id="22"/>
      <w:r w:rsidRPr="00923662">
        <w:lastRenderedPageBreak/>
        <w:t>Campus</w:t>
      </w:r>
      <w:r w:rsidRPr="00923662">
        <w:rPr>
          <w:spacing w:val="-25"/>
        </w:rPr>
        <w:t xml:space="preserve"> </w:t>
      </w:r>
      <w:r w:rsidRPr="00923662">
        <w:t>Resources</w:t>
      </w:r>
    </w:p>
    <w:p w14:paraId="57B381DF" w14:textId="77777777" w:rsidR="00ED11E7" w:rsidRDefault="00ED11E7">
      <w:pPr>
        <w:pStyle w:val="BodyText"/>
        <w:rPr>
          <w:b/>
          <w:sz w:val="20"/>
        </w:rPr>
      </w:pPr>
    </w:p>
    <w:p w14:paraId="1C8A3329" w14:textId="1E451FA3" w:rsidR="00ED11E7" w:rsidRDefault="00ED11E7">
      <w:pPr>
        <w:pStyle w:val="BodyText"/>
        <w:spacing w:before="11"/>
        <w:rPr>
          <w:b/>
          <w:sz w:val="12"/>
        </w:rPr>
      </w:pPr>
    </w:p>
    <w:tbl>
      <w:tblPr>
        <w:tblW w:w="0" w:type="auto"/>
        <w:tblInd w:w="344" w:type="dxa"/>
        <w:tblLayout w:type="fixed"/>
        <w:tblCellMar>
          <w:left w:w="0" w:type="dxa"/>
          <w:right w:w="0" w:type="dxa"/>
        </w:tblCellMar>
        <w:tblLook w:val="01E0" w:firstRow="1" w:lastRow="1" w:firstColumn="1" w:lastColumn="1" w:noHBand="0" w:noVBand="0"/>
      </w:tblPr>
      <w:tblGrid>
        <w:gridCol w:w="5158"/>
        <w:gridCol w:w="2303"/>
      </w:tblGrid>
      <w:tr w:rsidR="00ED11E7" w14:paraId="6A8BC336" w14:textId="77777777">
        <w:trPr>
          <w:trHeight w:val="559"/>
        </w:trPr>
        <w:tc>
          <w:tcPr>
            <w:tcW w:w="5158" w:type="dxa"/>
          </w:tcPr>
          <w:p w14:paraId="7CD97BFD" w14:textId="77777777" w:rsidR="00ED11E7" w:rsidRDefault="002F74C0">
            <w:pPr>
              <w:pStyle w:val="TableParagraph"/>
              <w:spacing w:line="244" w:lineRule="exact"/>
              <w:ind w:left="50"/>
              <w:rPr>
                <w:sz w:val="24"/>
              </w:rPr>
            </w:pPr>
            <w:hyperlink r:id="rId24">
              <w:r w:rsidR="00C8098C">
                <w:rPr>
                  <w:color w:val="0000FF"/>
                  <w:sz w:val="24"/>
                  <w:u w:val="single" w:color="0000FF"/>
                </w:rPr>
                <w:t>The Center for Black Studies</w:t>
              </w:r>
            </w:hyperlink>
          </w:p>
          <w:p w14:paraId="3E769FC8" w14:textId="77777777" w:rsidR="00ED11E7" w:rsidRDefault="002F74C0">
            <w:pPr>
              <w:pStyle w:val="TableParagraph"/>
              <w:ind w:left="50"/>
              <w:rPr>
                <w:sz w:val="24"/>
              </w:rPr>
            </w:pPr>
            <w:hyperlink r:id="rId25">
              <w:r w:rsidR="00C8098C">
                <w:rPr>
                  <w:color w:val="0000FF"/>
                  <w:sz w:val="24"/>
                  <w:u w:val="single" w:color="0000FF"/>
                </w:rPr>
                <w:t>The Gender and Sexuality Resource Center</w:t>
              </w:r>
            </w:hyperlink>
          </w:p>
        </w:tc>
        <w:tc>
          <w:tcPr>
            <w:tcW w:w="2303" w:type="dxa"/>
          </w:tcPr>
          <w:p w14:paraId="67DC93B2" w14:textId="77777777" w:rsidR="00ED11E7" w:rsidRDefault="00C8098C">
            <w:pPr>
              <w:pStyle w:val="TableParagraph"/>
              <w:spacing w:line="244" w:lineRule="exact"/>
              <w:ind w:left="653"/>
              <w:rPr>
                <w:sz w:val="24"/>
              </w:rPr>
            </w:pPr>
            <w:r>
              <w:rPr>
                <w:sz w:val="24"/>
              </w:rPr>
              <w:t>(815)</w:t>
            </w:r>
            <w:r>
              <w:rPr>
                <w:spacing w:val="-7"/>
                <w:sz w:val="24"/>
              </w:rPr>
              <w:t xml:space="preserve"> </w:t>
            </w:r>
            <w:r>
              <w:rPr>
                <w:sz w:val="24"/>
              </w:rPr>
              <w:t>753-1709 </w:t>
            </w:r>
          </w:p>
          <w:p w14:paraId="141AFDEA" w14:textId="77777777" w:rsidR="00ED11E7" w:rsidRDefault="00C8098C">
            <w:pPr>
              <w:pStyle w:val="TableParagraph"/>
              <w:ind w:left="653"/>
              <w:rPr>
                <w:sz w:val="24"/>
              </w:rPr>
            </w:pPr>
            <w:r>
              <w:rPr>
                <w:sz w:val="24"/>
              </w:rPr>
              <w:t>(815)</w:t>
            </w:r>
            <w:r>
              <w:rPr>
                <w:spacing w:val="-7"/>
                <w:sz w:val="24"/>
              </w:rPr>
              <w:t xml:space="preserve"> </w:t>
            </w:r>
            <w:r>
              <w:rPr>
                <w:sz w:val="24"/>
              </w:rPr>
              <w:t>753-4772 </w:t>
            </w:r>
          </w:p>
        </w:tc>
      </w:tr>
      <w:tr w:rsidR="00ED11E7" w14:paraId="141759D4" w14:textId="77777777">
        <w:trPr>
          <w:trHeight w:val="275"/>
        </w:trPr>
        <w:tc>
          <w:tcPr>
            <w:tcW w:w="5158" w:type="dxa"/>
          </w:tcPr>
          <w:p w14:paraId="0ECCDA38" w14:textId="77777777" w:rsidR="00ED11E7" w:rsidRDefault="002F74C0">
            <w:pPr>
              <w:pStyle w:val="TableParagraph"/>
              <w:spacing w:line="256" w:lineRule="exact"/>
              <w:ind w:left="50"/>
              <w:rPr>
                <w:sz w:val="24"/>
              </w:rPr>
            </w:pPr>
            <w:hyperlink r:id="rId26">
              <w:r w:rsidR="00C8098C">
                <w:rPr>
                  <w:color w:val="0000FF"/>
                  <w:sz w:val="24"/>
                  <w:u w:val="single" w:color="0000FF"/>
                </w:rPr>
                <w:t>The Latino Resource Center</w:t>
              </w:r>
            </w:hyperlink>
          </w:p>
        </w:tc>
        <w:tc>
          <w:tcPr>
            <w:tcW w:w="2303" w:type="dxa"/>
          </w:tcPr>
          <w:p w14:paraId="63DC4386" w14:textId="77777777" w:rsidR="00ED11E7" w:rsidRDefault="00C8098C">
            <w:pPr>
              <w:pStyle w:val="TableParagraph"/>
              <w:spacing w:line="256" w:lineRule="exact"/>
              <w:ind w:right="103"/>
              <w:jc w:val="right"/>
              <w:rPr>
                <w:sz w:val="24"/>
              </w:rPr>
            </w:pPr>
            <w:r>
              <w:rPr>
                <w:sz w:val="24"/>
              </w:rPr>
              <w:t>(815) 753-1986 </w:t>
            </w:r>
          </w:p>
        </w:tc>
      </w:tr>
      <w:tr w:rsidR="00ED11E7" w14:paraId="6F596625" w14:textId="77777777">
        <w:trPr>
          <w:trHeight w:val="309"/>
        </w:trPr>
        <w:tc>
          <w:tcPr>
            <w:tcW w:w="5158" w:type="dxa"/>
          </w:tcPr>
          <w:p w14:paraId="5EDDCDF0" w14:textId="77777777" w:rsidR="00ED11E7" w:rsidRDefault="002F74C0">
            <w:pPr>
              <w:pStyle w:val="TableParagraph"/>
              <w:spacing w:line="288" w:lineRule="exact"/>
              <w:ind w:left="50"/>
              <w:rPr>
                <w:sz w:val="24"/>
              </w:rPr>
            </w:pPr>
            <w:hyperlink r:id="rId27">
              <w:r w:rsidR="00C8098C">
                <w:rPr>
                  <w:rFonts w:ascii="Times New Roman" w:hAnsi="Times New Roman"/>
                  <w:color w:val="0000FF"/>
                  <w:spacing w:val="-60"/>
                  <w:sz w:val="24"/>
                  <w:u w:val="single" w:color="0000FF"/>
                </w:rPr>
                <w:t xml:space="preserve"> </w:t>
              </w:r>
              <w:r w:rsidR="00C8098C">
                <w:rPr>
                  <w:color w:val="0000FF"/>
                  <w:sz w:val="24"/>
                  <w:u w:val="single" w:color="0000FF"/>
                </w:rPr>
                <w:t>The Asian American Resource Center</w:t>
              </w:r>
            </w:hyperlink>
          </w:p>
        </w:tc>
        <w:tc>
          <w:tcPr>
            <w:tcW w:w="2303" w:type="dxa"/>
          </w:tcPr>
          <w:p w14:paraId="7E326BAA" w14:textId="77777777" w:rsidR="00ED11E7" w:rsidRDefault="00C8098C">
            <w:pPr>
              <w:pStyle w:val="TableParagraph"/>
              <w:spacing w:line="288" w:lineRule="exact"/>
              <w:ind w:right="103"/>
              <w:jc w:val="right"/>
              <w:rPr>
                <w:sz w:val="24"/>
              </w:rPr>
            </w:pPr>
            <w:r>
              <w:rPr>
                <w:sz w:val="24"/>
              </w:rPr>
              <w:t>(815) 752-1177 </w:t>
            </w:r>
          </w:p>
        </w:tc>
      </w:tr>
      <w:tr w:rsidR="00ED11E7" w14:paraId="5DEE95DA" w14:textId="77777777">
        <w:trPr>
          <w:trHeight w:val="292"/>
        </w:trPr>
        <w:tc>
          <w:tcPr>
            <w:tcW w:w="5158" w:type="dxa"/>
          </w:tcPr>
          <w:p w14:paraId="53B0905A" w14:textId="77777777" w:rsidR="00ED11E7" w:rsidRDefault="002F74C0">
            <w:pPr>
              <w:pStyle w:val="TableParagraph"/>
              <w:spacing w:line="271" w:lineRule="exact"/>
              <w:ind w:left="50"/>
              <w:rPr>
                <w:sz w:val="24"/>
              </w:rPr>
            </w:pPr>
            <w:hyperlink r:id="rId28">
              <w:r w:rsidR="00C8098C">
                <w:rPr>
                  <w:color w:val="0000FF"/>
                  <w:sz w:val="24"/>
                  <w:u w:val="single" w:color="0000FF"/>
                </w:rPr>
                <w:t>Disability Resource Center</w:t>
              </w:r>
            </w:hyperlink>
          </w:p>
        </w:tc>
        <w:tc>
          <w:tcPr>
            <w:tcW w:w="2303" w:type="dxa"/>
          </w:tcPr>
          <w:p w14:paraId="379EB0BA" w14:textId="77777777" w:rsidR="00ED11E7" w:rsidRDefault="00C8098C">
            <w:pPr>
              <w:pStyle w:val="TableParagraph"/>
              <w:spacing w:line="271" w:lineRule="exact"/>
              <w:ind w:right="48"/>
              <w:jc w:val="right"/>
              <w:rPr>
                <w:sz w:val="24"/>
              </w:rPr>
            </w:pPr>
            <w:r>
              <w:rPr>
                <w:sz w:val="24"/>
              </w:rPr>
              <w:t>(815) 753-1303  </w:t>
            </w:r>
          </w:p>
        </w:tc>
      </w:tr>
      <w:tr w:rsidR="00ED11E7" w14:paraId="50EDCDBA" w14:textId="77777777">
        <w:trPr>
          <w:trHeight w:val="292"/>
        </w:trPr>
        <w:tc>
          <w:tcPr>
            <w:tcW w:w="5158" w:type="dxa"/>
          </w:tcPr>
          <w:p w14:paraId="24F7B493" w14:textId="77777777" w:rsidR="00ED11E7" w:rsidRDefault="002F74C0">
            <w:pPr>
              <w:pStyle w:val="TableParagraph"/>
              <w:spacing w:line="271" w:lineRule="exact"/>
              <w:ind w:left="50"/>
              <w:rPr>
                <w:sz w:val="24"/>
              </w:rPr>
            </w:pPr>
            <w:hyperlink r:id="rId29">
              <w:r w:rsidR="00C8098C">
                <w:rPr>
                  <w:color w:val="0000FF"/>
                  <w:sz w:val="24"/>
                  <w:u w:val="single" w:color="0000FF"/>
                </w:rPr>
                <w:t>Military and Post-Traditional Student Services</w:t>
              </w:r>
            </w:hyperlink>
          </w:p>
        </w:tc>
        <w:tc>
          <w:tcPr>
            <w:tcW w:w="2303" w:type="dxa"/>
          </w:tcPr>
          <w:p w14:paraId="4DD71FDA" w14:textId="77777777" w:rsidR="00ED11E7" w:rsidRDefault="00C8098C">
            <w:pPr>
              <w:pStyle w:val="TableParagraph"/>
              <w:spacing w:line="271" w:lineRule="exact"/>
              <w:ind w:right="103"/>
              <w:jc w:val="right"/>
              <w:rPr>
                <w:sz w:val="24"/>
              </w:rPr>
            </w:pPr>
            <w:r>
              <w:rPr>
                <w:sz w:val="24"/>
              </w:rPr>
              <w:t>(815) 753-0691 </w:t>
            </w:r>
          </w:p>
        </w:tc>
      </w:tr>
      <w:tr w:rsidR="00ED11E7" w14:paraId="752BFB2F" w14:textId="77777777">
        <w:trPr>
          <w:trHeight w:val="292"/>
        </w:trPr>
        <w:tc>
          <w:tcPr>
            <w:tcW w:w="5158" w:type="dxa"/>
          </w:tcPr>
          <w:p w14:paraId="4DFA491D" w14:textId="77777777" w:rsidR="00ED11E7" w:rsidRDefault="002F74C0">
            <w:pPr>
              <w:pStyle w:val="TableParagraph"/>
              <w:spacing w:line="271" w:lineRule="exact"/>
              <w:ind w:left="50"/>
              <w:rPr>
                <w:sz w:val="24"/>
              </w:rPr>
            </w:pPr>
            <w:hyperlink r:id="rId30">
              <w:r w:rsidR="00C8098C">
                <w:rPr>
                  <w:color w:val="0000FF"/>
                  <w:sz w:val="24"/>
                  <w:u w:val="single" w:color="0000FF"/>
                </w:rPr>
                <w:t>Office of the Ombudsperson</w:t>
              </w:r>
            </w:hyperlink>
          </w:p>
        </w:tc>
        <w:tc>
          <w:tcPr>
            <w:tcW w:w="2303" w:type="dxa"/>
          </w:tcPr>
          <w:p w14:paraId="15D3B0A2" w14:textId="77777777" w:rsidR="00ED11E7" w:rsidRDefault="00C8098C">
            <w:pPr>
              <w:pStyle w:val="TableParagraph"/>
              <w:spacing w:line="271" w:lineRule="exact"/>
              <w:ind w:right="103"/>
              <w:jc w:val="right"/>
              <w:rPr>
                <w:sz w:val="24"/>
              </w:rPr>
            </w:pPr>
            <w:r>
              <w:rPr>
                <w:sz w:val="24"/>
              </w:rPr>
              <w:t>(815) 753-1414 </w:t>
            </w:r>
          </w:p>
        </w:tc>
      </w:tr>
      <w:tr w:rsidR="00ED11E7" w14:paraId="686BCCBB" w14:textId="77777777">
        <w:trPr>
          <w:trHeight w:val="292"/>
        </w:trPr>
        <w:tc>
          <w:tcPr>
            <w:tcW w:w="5158" w:type="dxa"/>
          </w:tcPr>
          <w:p w14:paraId="33502D17" w14:textId="77777777" w:rsidR="00ED11E7" w:rsidRDefault="002F74C0">
            <w:pPr>
              <w:pStyle w:val="TableParagraph"/>
              <w:spacing w:line="271" w:lineRule="exact"/>
              <w:ind w:left="50"/>
              <w:rPr>
                <w:sz w:val="24"/>
              </w:rPr>
            </w:pPr>
            <w:hyperlink r:id="rId31">
              <w:r w:rsidR="00C8098C">
                <w:rPr>
                  <w:color w:val="0000FF"/>
                  <w:sz w:val="24"/>
                  <w:u w:val="single" w:color="0000FF"/>
                </w:rPr>
                <w:t>Career Services</w:t>
              </w:r>
            </w:hyperlink>
          </w:p>
        </w:tc>
        <w:tc>
          <w:tcPr>
            <w:tcW w:w="2303" w:type="dxa"/>
          </w:tcPr>
          <w:p w14:paraId="25DE9E4E" w14:textId="77777777" w:rsidR="00ED11E7" w:rsidRDefault="00C8098C">
            <w:pPr>
              <w:pStyle w:val="TableParagraph"/>
              <w:spacing w:line="271" w:lineRule="exact"/>
              <w:ind w:right="103"/>
              <w:jc w:val="right"/>
              <w:rPr>
                <w:sz w:val="24"/>
              </w:rPr>
            </w:pPr>
            <w:r>
              <w:rPr>
                <w:sz w:val="24"/>
              </w:rPr>
              <w:t>(815) 753-1641 </w:t>
            </w:r>
          </w:p>
        </w:tc>
      </w:tr>
      <w:tr w:rsidR="00ED11E7" w14:paraId="2D02E492" w14:textId="77777777">
        <w:trPr>
          <w:trHeight w:val="292"/>
        </w:trPr>
        <w:tc>
          <w:tcPr>
            <w:tcW w:w="5158" w:type="dxa"/>
          </w:tcPr>
          <w:p w14:paraId="0A9A1D32" w14:textId="77777777" w:rsidR="00ED11E7" w:rsidRDefault="002F74C0">
            <w:pPr>
              <w:pStyle w:val="TableParagraph"/>
              <w:spacing w:line="271" w:lineRule="exact"/>
              <w:ind w:left="50"/>
              <w:rPr>
                <w:sz w:val="24"/>
              </w:rPr>
            </w:pPr>
            <w:hyperlink r:id="rId32">
              <w:r w:rsidR="00C8098C">
                <w:rPr>
                  <w:color w:val="0000FF"/>
                  <w:sz w:val="24"/>
                  <w:u w:val="single" w:color="0000FF"/>
                </w:rPr>
                <w:t>The University Writing Center</w:t>
              </w:r>
            </w:hyperlink>
          </w:p>
        </w:tc>
        <w:tc>
          <w:tcPr>
            <w:tcW w:w="2303" w:type="dxa"/>
          </w:tcPr>
          <w:p w14:paraId="555EB2EC" w14:textId="77777777" w:rsidR="00ED11E7" w:rsidRDefault="00C8098C">
            <w:pPr>
              <w:pStyle w:val="TableParagraph"/>
              <w:spacing w:line="271" w:lineRule="exact"/>
              <w:ind w:right="103"/>
              <w:jc w:val="right"/>
              <w:rPr>
                <w:sz w:val="24"/>
              </w:rPr>
            </w:pPr>
            <w:r>
              <w:rPr>
                <w:sz w:val="24"/>
              </w:rPr>
              <w:t>(815) 753-6636 </w:t>
            </w:r>
          </w:p>
        </w:tc>
      </w:tr>
      <w:tr w:rsidR="00ED11E7" w14:paraId="4B8C0395" w14:textId="77777777">
        <w:trPr>
          <w:trHeight w:val="293"/>
        </w:trPr>
        <w:tc>
          <w:tcPr>
            <w:tcW w:w="5158" w:type="dxa"/>
          </w:tcPr>
          <w:p w14:paraId="630790E6" w14:textId="77777777" w:rsidR="00ED11E7" w:rsidRDefault="002F74C0">
            <w:pPr>
              <w:pStyle w:val="TableParagraph"/>
              <w:spacing w:line="271" w:lineRule="exact"/>
              <w:ind w:left="50"/>
              <w:rPr>
                <w:sz w:val="24"/>
              </w:rPr>
            </w:pPr>
            <w:hyperlink r:id="rId33">
              <w:r w:rsidR="00C8098C">
                <w:rPr>
                  <w:color w:val="0000FF"/>
                  <w:sz w:val="24"/>
                  <w:u w:val="single" w:color="0000FF"/>
                </w:rPr>
                <w:t>Campus Child Care</w:t>
              </w:r>
            </w:hyperlink>
          </w:p>
        </w:tc>
        <w:tc>
          <w:tcPr>
            <w:tcW w:w="2303" w:type="dxa"/>
          </w:tcPr>
          <w:p w14:paraId="344EBBEB" w14:textId="77777777" w:rsidR="00ED11E7" w:rsidRDefault="00C8098C">
            <w:pPr>
              <w:pStyle w:val="TableParagraph"/>
              <w:spacing w:line="271" w:lineRule="exact"/>
              <w:ind w:right="103"/>
              <w:jc w:val="right"/>
              <w:rPr>
                <w:sz w:val="24"/>
              </w:rPr>
            </w:pPr>
            <w:r>
              <w:rPr>
                <w:sz w:val="24"/>
              </w:rPr>
              <w:t>(815) 753-0125 </w:t>
            </w:r>
          </w:p>
        </w:tc>
      </w:tr>
      <w:tr w:rsidR="00ED11E7" w14:paraId="78FF85C7" w14:textId="77777777">
        <w:trPr>
          <w:trHeight w:val="294"/>
        </w:trPr>
        <w:tc>
          <w:tcPr>
            <w:tcW w:w="5158" w:type="dxa"/>
          </w:tcPr>
          <w:p w14:paraId="55724378" w14:textId="77777777" w:rsidR="00ED11E7" w:rsidRDefault="002F74C0">
            <w:pPr>
              <w:pStyle w:val="TableParagraph"/>
              <w:spacing w:line="271" w:lineRule="exact"/>
              <w:ind w:left="50"/>
              <w:rPr>
                <w:sz w:val="24"/>
              </w:rPr>
            </w:pPr>
            <w:hyperlink r:id="rId34">
              <w:r w:rsidR="00C8098C">
                <w:rPr>
                  <w:color w:val="0000FF"/>
                  <w:sz w:val="24"/>
                  <w:u w:val="single" w:color="0000FF"/>
                </w:rPr>
                <w:t>Health Services</w:t>
              </w:r>
            </w:hyperlink>
          </w:p>
        </w:tc>
        <w:tc>
          <w:tcPr>
            <w:tcW w:w="2303" w:type="dxa"/>
          </w:tcPr>
          <w:p w14:paraId="1B93325B" w14:textId="77777777" w:rsidR="00ED11E7" w:rsidRDefault="00C8098C">
            <w:pPr>
              <w:pStyle w:val="TableParagraph"/>
              <w:spacing w:line="271" w:lineRule="exact"/>
              <w:ind w:right="103"/>
              <w:jc w:val="right"/>
              <w:rPr>
                <w:sz w:val="24"/>
              </w:rPr>
            </w:pPr>
            <w:r>
              <w:rPr>
                <w:sz w:val="24"/>
              </w:rPr>
              <w:t>(815) 753-1311 </w:t>
            </w:r>
          </w:p>
        </w:tc>
      </w:tr>
      <w:tr w:rsidR="00ED11E7" w14:paraId="135EB48C" w14:textId="77777777">
        <w:trPr>
          <w:trHeight w:val="277"/>
        </w:trPr>
        <w:tc>
          <w:tcPr>
            <w:tcW w:w="5158" w:type="dxa"/>
          </w:tcPr>
          <w:p w14:paraId="7DBC1063" w14:textId="77777777" w:rsidR="00ED11E7" w:rsidRDefault="002F74C0">
            <w:pPr>
              <w:pStyle w:val="TableParagraph"/>
              <w:spacing w:line="257" w:lineRule="exact"/>
              <w:ind w:left="50"/>
              <w:rPr>
                <w:sz w:val="24"/>
              </w:rPr>
            </w:pPr>
            <w:hyperlink r:id="rId35">
              <w:r w:rsidR="00C8098C">
                <w:rPr>
                  <w:color w:val="0000FF"/>
                  <w:sz w:val="24"/>
                  <w:u w:val="single" w:color="0000FF"/>
                </w:rPr>
                <w:t>Counseling &amp; Consultation Services</w:t>
              </w:r>
            </w:hyperlink>
          </w:p>
        </w:tc>
        <w:tc>
          <w:tcPr>
            <w:tcW w:w="2303" w:type="dxa"/>
          </w:tcPr>
          <w:p w14:paraId="32CD91CA" w14:textId="77777777" w:rsidR="00ED11E7" w:rsidRDefault="00C8098C">
            <w:pPr>
              <w:pStyle w:val="TableParagraph"/>
              <w:spacing w:line="257" w:lineRule="exact"/>
              <w:ind w:right="103"/>
              <w:jc w:val="right"/>
              <w:rPr>
                <w:sz w:val="24"/>
              </w:rPr>
            </w:pPr>
            <w:r>
              <w:rPr>
                <w:sz w:val="24"/>
              </w:rPr>
              <w:t>(815) 753-1206 </w:t>
            </w:r>
          </w:p>
        </w:tc>
      </w:tr>
      <w:tr w:rsidR="00ED11E7" w14:paraId="335BC0A4" w14:textId="77777777">
        <w:trPr>
          <w:trHeight w:val="309"/>
        </w:trPr>
        <w:tc>
          <w:tcPr>
            <w:tcW w:w="5158" w:type="dxa"/>
          </w:tcPr>
          <w:p w14:paraId="3341213F" w14:textId="77777777" w:rsidR="00ED11E7" w:rsidRDefault="002F74C0">
            <w:pPr>
              <w:pStyle w:val="TableParagraph"/>
              <w:spacing w:line="288" w:lineRule="exact"/>
              <w:ind w:left="50"/>
              <w:rPr>
                <w:sz w:val="24"/>
              </w:rPr>
            </w:pPr>
            <w:hyperlink r:id="rId36">
              <w:r w:rsidR="00C8098C">
                <w:rPr>
                  <w:rFonts w:ascii="Times New Roman" w:hAnsi="Times New Roman"/>
                  <w:color w:val="0000FF"/>
                  <w:spacing w:val="-60"/>
                  <w:sz w:val="24"/>
                  <w:u w:val="single" w:color="0000FF"/>
                </w:rPr>
                <w:t xml:space="preserve"> </w:t>
              </w:r>
              <w:r w:rsidR="00C8098C">
                <w:rPr>
                  <w:color w:val="0000FF"/>
                  <w:sz w:val="24"/>
                  <w:u w:val="single" w:color="0000FF"/>
                </w:rPr>
                <w:t>The Couple and Family Therapy Clinic</w:t>
              </w:r>
            </w:hyperlink>
          </w:p>
        </w:tc>
        <w:tc>
          <w:tcPr>
            <w:tcW w:w="2303" w:type="dxa"/>
          </w:tcPr>
          <w:p w14:paraId="64A5452D" w14:textId="77777777" w:rsidR="00ED11E7" w:rsidRDefault="00C8098C">
            <w:pPr>
              <w:pStyle w:val="TableParagraph"/>
              <w:spacing w:line="288" w:lineRule="exact"/>
              <w:ind w:right="103"/>
              <w:jc w:val="right"/>
              <w:rPr>
                <w:sz w:val="24"/>
              </w:rPr>
            </w:pPr>
            <w:r>
              <w:rPr>
                <w:sz w:val="24"/>
              </w:rPr>
              <w:t>(815) 753-1684 </w:t>
            </w:r>
          </w:p>
        </w:tc>
      </w:tr>
      <w:tr w:rsidR="00ED11E7" w14:paraId="2E031901" w14:textId="77777777">
        <w:trPr>
          <w:trHeight w:val="292"/>
        </w:trPr>
        <w:tc>
          <w:tcPr>
            <w:tcW w:w="5158" w:type="dxa"/>
          </w:tcPr>
          <w:p w14:paraId="61FA1FA1" w14:textId="77777777" w:rsidR="00ED11E7" w:rsidRDefault="002F74C0">
            <w:pPr>
              <w:pStyle w:val="TableParagraph"/>
              <w:spacing w:line="271" w:lineRule="exact"/>
              <w:ind w:left="50"/>
              <w:rPr>
                <w:sz w:val="24"/>
              </w:rPr>
            </w:pPr>
            <w:hyperlink r:id="rId37">
              <w:r w:rsidR="00C8098C">
                <w:rPr>
                  <w:color w:val="0000FF"/>
                  <w:sz w:val="24"/>
                  <w:u w:val="single" w:color="0000FF"/>
                </w:rPr>
                <w:t>Psychological Services Center</w:t>
              </w:r>
            </w:hyperlink>
          </w:p>
        </w:tc>
        <w:tc>
          <w:tcPr>
            <w:tcW w:w="2303" w:type="dxa"/>
          </w:tcPr>
          <w:p w14:paraId="539C4B57" w14:textId="77777777" w:rsidR="00ED11E7" w:rsidRDefault="00C8098C">
            <w:pPr>
              <w:pStyle w:val="TableParagraph"/>
              <w:spacing w:line="271" w:lineRule="exact"/>
              <w:ind w:right="103"/>
              <w:jc w:val="right"/>
              <w:rPr>
                <w:sz w:val="24"/>
              </w:rPr>
            </w:pPr>
            <w:r>
              <w:rPr>
                <w:sz w:val="24"/>
              </w:rPr>
              <w:t>(815) 753-0591 </w:t>
            </w:r>
          </w:p>
        </w:tc>
      </w:tr>
      <w:tr w:rsidR="00ED11E7" w14:paraId="4B8C7E47" w14:textId="77777777">
        <w:trPr>
          <w:trHeight w:val="266"/>
        </w:trPr>
        <w:tc>
          <w:tcPr>
            <w:tcW w:w="5158" w:type="dxa"/>
          </w:tcPr>
          <w:p w14:paraId="47E31161" w14:textId="77777777" w:rsidR="00ED11E7" w:rsidRDefault="002F74C0">
            <w:pPr>
              <w:pStyle w:val="TableParagraph"/>
              <w:spacing w:line="246" w:lineRule="exact"/>
              <w:ind w:left="50"/>
              <w:rPr>
                <w:sz w:val="24"/>
              </w:rPr>
            </w:pPr>
            <w:hyperlink r:id="rId38">
              <w:r w:rsidR="00C8098C">
                <w:rPr>
                  <w:color w:val="0000FF"/>
                  <w:sz w:val="24"/>
                  <w:u w:val="single" w:color="0000FF"/>
                </w:rPr>
                <w:t>Undocumented Student Resources</w:t>
              </w:r>
            </w:hyperlink>
          </w:p>
        </w:tc>
        <w:tc>
          <w:tcPr>
            <w:tcW w:w="2303" w:type="dxa"/>
          </w:tcPr>
          <w:p w14:paraId="6D1EA428" w14:textId="77777777" w:rsidR="00ED11E7" w:rsidRDefault="00C8098C">
            <w:pPr>
              <w:pStyle w:val="TableParagraph"/>
              <w:spacing w:line="246" w:lineRule="exact"/>
              <w:ind w:right="103"/>
              <w:jc w:val="right"/>
              <w:rPr>
                <w:sz w:val="24"/>
              </w:rPr>
            </w:pPr>
            <w:r>
              <w:rPr>
                <w:sz w:val="24"/>
              </w:rPr>
              <w:t>(815) 753-2391 </w:t>
            </w:r>
          </w:p>
        </w:tc>
      </w:tr>
    </w:tbl>
    <w:p w14:paraId="67D54B6C" w14:textId="77777777" w:rsidR="00ED11E7" w:rsidRDefault="00ED11E7">
      <w:pPr>
        <w:pStyle w:val="BodyText"/>
        <w:rPr>
          <w:b/>
          <w:sz w:val="20"/>
        </w:rPr>
      </w:pPr>
    </w:p>
    <w:p w14:paraId="5CDB7320" w14:textId="77777777" w:rsidR="00923662" w:rsidRPr="00923662" w:rsidRDefault="00923662" w:rsidP="00923662">
      <w:pPr>
        <w:pStyle w:val="Heading1"/>
      </w:pPr>
      <w:bookmarkStart w:id="23" w:name="_bookmark23"/>
      <w:bookmarkEnd w:id="23"/>
      <w:r w:rsidRPr="00923662">
        <w:t>Course</w:t>
      </w:r>
      <w:r w:rsidRPr="00923662">
        <w:rPr>
          <w:spacing w:val="-2"/>
        </w:rPr>
        <w:t xml:space="preserve"> </w:t>
      </w:r>
      <w:r w:rsidRPr="00923662">
        <w:t>Schedule</w:t>
      </w:r>
    </w:p>
    <w:p w14:paraId="3BAE45B3" w14:textId="77777777" w:rsidR="00ED11E7" w:rsidRDefault="00ED11E7">
      <w:pPr>
        <w:pStyle w:val="BodyText"/>
        <w:spacing w:before="4"/>
        <w:rPr>
          <w:b/>
          <w:sz w:val="17"/>
        </w:rPr>
      </w:pPr>
    </w:p>
    <w:p w14:paraId="27B4B2EE" w14:textId="77777777" w:rsidR="00ED11E7" w:rsidRDefault="00C8098C">
      <w:pPr>
        <w:pStyle w:val="Heading3"/>
        <w:spacing w:before="51"/>
      </w:pPr>
      <w:r>
        <w:t>Week 1 – What is</w:t>
      </w:r>
      <w:r>
        <w:rPr>
          <w:spacing w:val="-7"/>
        </w:rPr>
        <w:t xml:space="preserve"> </w:t>
      </w:r>
      <w:r>
        <w:t>work?</w:t>
      </w:r>
    </w:p>
    <w:p w14:paraId="5A411233" w14:textId="77777777" w:rsidR="00ED11E7" w:rsidRDefault="00ED11E7">
      <w:pPr>
        <w:pStyle w:val="BodyText"/>
        <w:rPr>
          <w:b/>
        </w:rPr>
      </w:pPr>
    </w:p>
    <w:p w14:paraId="0D642225" w14:textId="77777777" w:rsidR="00ED11E7" w:rsidRPr="00D854EF" w:rsidRDefault="00C8098C">
      <w:pPr>
        <w:pStyle w:val="BodyText"/>
        <w:spacing w:before="1" w:line="292" w:lineRule="exact"/>
        <w:ind w:left="387"/>
        <w:rPr>
          <w:b/>
          <w:bCs/>
        </w:rPr>
      </w:pPr>
      <w:r w:rsidRPr="00D854EF">
        <w:rPr>
          <w:b/>
          <w:bCs/>
        </w:rPr>
        <w:t>Tuesday, August 23</w:t>
      </w:r>
    </w:p>
    <w:p w14:paraId="557EA355"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No Readings</w:t>
      </w:r>
      <w:r>
        <w:rPr>
          <w:spacing w:val="-2"/>
          <w:sz w:val="24"/>
        </w:rPr>
        <w:t xml:space="preserve"> </w:t>
      </w:r>
      <w:r>
        <w:rPr>
          <w:sz w:val="24"/>
        </w:rPr>
        <w:t>Today</w:t>
      </w:r>
    </w:p>
    <w:p w14:paraId="764CCF10" w14:textId="77777777" w:rsidR="00ED11E7" w:rsidRDefault="00C8098C">
      <w:pPr>
        <w:pStyle w:val="ListParagraph"/>
        <w:numPr>
          <w:ilvl w:val="0"/>
          <w:numId w:val="1"/>
        </w:numPr>
        <w:tabs>
          <w:tab w:val="left" w:pos="1107"/>
          <w:tab w:val="left" w:pos="1108"/>
        </w:tabs>
        <w:spacing w:before="1"/>
        <w:ind w:right="6981" w:firstLine="360"/>
        <w:rPr>
          <w:rFonts w:ascii="Symbol" w:hAnsi="Symbol"/>
          <w:sz w:val="24"/>
        </w:rPr>
      </w:pPr>
      <w:r>
        <w:rPr>
          <w:sz w:val="24"/>
        </w:rPr>
        <w:t>Lecture: History of Work</w:t>
      </w:r>
      <w:r>
        <w:rPr>
          <w:sz w:val="24"/>
          <w:u w:val="single"/>
        </w:rPr>
        <w:t xml:space="preserve"> </w:t>
      </w:r>
      <w:r w:rsidRPr="00D854EF">
        <w:rPr>
          <w:b/>
          <w:bCs/>
          <w:sz w:val="24"/>
        </w:rPr>
        <w:t>Thursday, August</w:t>
      </w:r>
      <w:r w:rsidRPr="00D854EF">
        <w:rPr>
          <w:b/>
          <w:bCs/>
          <w:spacing w:val="-3"/>
          <w:sz w:val="24"/>
        </w:rPr>
        <w:t xml:space="preserve"> </w:t>
      </w:r>
      <w:r w:rsidRPr="00D854EF">
        <w:rPr>
          <w:b/>
          <w:bCs/>
          <w:sz w:val="24"/>
        </w:rPr>
        <w:t>25</w:t>
      </w:r>
    </w:p>
    <w:p w14:paraId="7BB09B2F"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Read: Brown (2013) Why Do People</w:t>
      </w:r>
      <w:r>
        <w:rPr>
          <w:spacing w:val="-1"/>
          <w:sz w:val="24"/>
        </w:rPr>
        <w:t xml:space="preserve"> </w:t>
      </w:r>
      <w:r>
        <w:rPr>
          <w:sz w:val="24"/>
        </w:rPr>
        <w:t>Work?</w:t>
      </w:r>
    </w:p>
    <w:p w14:paraId="413E5C60" w14:textId="77777777" w:rsidR="00ED11E7" w:rsidRDefault="00C8098C">
      <w:pPr>
        <w:pStyle w:val="ListParagraph"/>
        <w:numPr>
          <w:ilvl w:val="0"/>
          <w:numId w:val="1"/>
        </w:numPr>
        <w:tabs>
          <w:tab w:val="left" w:pos="1107"/>
          <w:tab w:val="left" w:pos="1108"/>
        </w:tabs>
        <w:spacing w:before="1"/>
        <w:ind w:left="1107" w:hanging="361"/>
        <w:rPr>
          <w:rFonts w:ascii="Symbol" w:hAnsi="Symbol"/>
          <w:sz w:val="24"/>
        </w:rPr>
      </w:pPr>
      <w:r>
        <w:rPr>
          <w:sz w:val="24"/>
        </w:rPr>
        <w:t>Lecture: Privilege and Power in Work &amp;</w:t>
      </w:r>
      <w:r>
        <w:rPr>
          <w:spacing w:val="-2"/>
          <w:sz w:val="24"/>
        </w:rPr>
        <w:t xml:space="preserve"> </w:t>
      </w:r>
      <w:r>
        <w:rPr>
          <w:sz w:val="24"/>
        </w:rPr>
        <w:t>Wellness</w:t>
      </w:r>
    </w:p>
    <w:p w14:paraId="106AA3EC" w14:textId="77777777" w:rsidR="00ED11E7" w:rsidRDefault="00ED11E7">
      <w:pPr>
        <w:pStyle w:val="BodyText"/>
      </w:pPr>
    </w:p>
    <w:p w14:paraId="661F4E6D" w14:textId="77777777" w:rsidR="00ED11E7" w:rsidRDefault="00C8098C">
      <w:pPr>
        <w:pStyle w:val="Heading3"/>
        <w:ind w:left="1937"/>
      </w:pPr>
      <w:r>
        <w:t>Week 2 – Why do we work? What do I believe about work?</w:t>
      </w:r>
    </w:p>
    <w:p w14:paraId="5A10A68E" w14:textId="77777777" w:rsidR="00ED11E7" w:rsidRDefault="00ED11E7">
      <w:pPr>
        <w:pStyle w:val="BodyText"/>
        <w:rPr>
          <w:b/>
        </w:rPr>
      </w:pPr>
    </w:p>
    <w:p w14:paraId="4BD27232" w14:textId="77777777" w:rsidR="00ED11E7" w:rsidRPr="00D854EF" w:rsidRDefault="00C8098C">
      <w:pPr>
        <w:pStyle w:val="BodyText"/>
        <w:spacing w:line="292" w:lineRule="exact"/>
        <w:ind w:left="387"/>
        <w:rPr>
          <w:b/>
          <w:bCs/>
        </w:rPr>
      </w:pPr>
      <w:r w:rsidRPr="00D854EF">
        <w:rPr>
          <w:b/>
          <w:bCs/>
        </w:rPr>
        <w:t>Tuesday, August 30</w:t>
      </w:r>
    </w:p>
    <w:p w14:paraId="6373D57C"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shd w:val="clear" w:color="auto" w:fill="FFFF00"/>
        </w:rPr>
        <w:t>Turn In:</w:t>
      </w:r>
      <w:r>
        <w:rPr>
          <w:spacing w:val="-4"/>
          <w:sz w:val="24"/>
          <w:shd w:val="clear" w:color="auto" w:fill="FFFF00"/>
        </w:rPr>
        <w:t xml:space="preserve"> </w:t>
      </w:r>
      <w:proofErr w:type="spellStart"/>
      <w:r>
        <w:rPr>
          <w:sz w:val="24"/>
          <w:shd w:val="clear" w:color="auto" w:fill="FFFF00"/>
        </w:rPr>
        <w:t>Workview</w:t>
      </w:r>
      <w:proofErr w:type="spellEnd"/>
    </w:p>
    <w:p w14:paraId="6DD1D068" w14:textId="77777777" w:rsidR="00ED11E7" w:rsidRDefault="00C8098C">
      <w:pPr>
        <w:pStyle w:val="ListParagraph"/>
        <w:numPr>
          <w:ilvl w:val="0"/>
          <w:numId w:val="1"/>
        </w:numPr>
        <w:tabs>
          <w:tab w:val="left" w:pos="1107"/>
          <w:tab w:val="left" w:pos="1108"/>
        </w:tabs>
        <w:spacing w:before="2" w:line="305" w:lineRule="exact"/>
        <w:ind w:left="1107" w:hanging="361"/>
        <w:rPr>
          <w:rFonts w:ascii="Symbol" w:hAnsi="Symbol"/>
          <w:sz w:val="24"/>
        </w:rPr>
      </w:pPr>
      <w:r>
        <w:rPr>
          <w:sz w:val="24"/>
        </w:rPr>
        <w:t xml:space="preserve">Read: Svendsen </w:t>
      </w:r>
      <w:r>
        <w:rPr>
          <w:i/>
          <w:sz w:val="24"/>
        </w:rPr>
        <w:t xml:space="preserve">Work </w:t>
      </w:r>
      <w:r>
        <w:rPr>
          <w:sz w:val="24"/>
        </w:rPr>
        <w:t>(2018) Chapter</w:t>
      </w:r>
      <w:r>
        <w:rPr>
          <w:spacing w:val="3"/>
          <w:sz w:val="24"/>
        </w:rPr>
        <w:t xml:space="preserve"> </w:t>
      </w:r>
      <w:r>
        <w:rPr>
          <w:sz w:val="24"/>
        </w:rPr>
        <w:t>2</w:t>
      </w:r>
    </w:p>
    <w:p w14:paraId="2535283C" w14:textId="77777777" w:rsidR="00ED11E7" w:rsidRDefault="00C8098C">
      <w:pPr>
        <w:pStyle w:val="ListParagraph"/>
        <w:numPr>
          <w:ilvl w:val="0"/>
          <w:numId w:val="1"/>
        </w:numPr>
        <w:tabs>
          <w:tab w:val="left" w:pos="1107"/>
          <w:tab w:val="left" w:pos="1108"/>
        </w:tabs>
        <w:ind w:right="7473" w:firstLine="360"/>
        <w:rPr>
          <w:rFonts w:ascii="Symbol" w:hAnsi="Symbol"/>
          <w:sz w:val="24"/>
        </w:rPr>
      </w:pPr>
      <w:r>
        <w:rPr>
          <w:sz w:val="24"/>
        </w:rPr>
        <w:t>Discussion Leaders:</w:t>
      </w:r>
      <w:r>
        <w:rPr>
          <w:sz w:val="24"/>
          <w:u w:val="single"/>
        </w:rPr>
        <w:t xml:space="preserve"> </w:t>
      </w:r>
      <w:r w:rsidRPr="00D854EF">
        <w:rPr>
          <w:b/>
          <w:bCs/>
          <w:sz w:val="24"/>
        </w:rPr>
        <w:t>Thursday, September</w:t>
      </w:r>
      <w:r w:rsidRPr="00D854EF">
        <w:rPr>
          <w:b/>
          <w:bCs/>
          <w:spacing w:val="-4"/>
          <w:sz w:val="24"/>
        </w:rPr>
        <w:t xml:space="preserve"> </w:t>
      </w:r>
      <w:r w:rsidRPr="00D854EF">
        <w:rPr>
          <w:b/>
          <w:bCs/>
          <w:sz w:val="24"/>
        </w:rPr>
        <w:t>1</w:t>
      </w:r>
    </w:p>
    <w:p w14:paraId="0355426B"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Read: US BLS OOH Glossary (in</w:t>
      </w:r>
      <w:r>
        <w:rPr>
          <w:spacing w:val="-11"/>
          <w:sz w:val="24"/>
        </w:rPr>
        <w:t xml:space="preserve"> </w:t>
      </w:r>
      <w:r>
        <w:rPr>
          <w:sz w:val="24"/>
        </w:rPr>
        <w:t>Blackboard)</w:t>
      </w:r>
    </w:p>
    <w:p w14:paraId="78E1B452" w14:textId="77777777" w:rsidR="00ED11E7" w:rsidRDefault="00C8098C">
      <w:pPr>
        <w:pStyle w:val="ListParagraph"/>
        <w:numPr>
          <w:ilvl w:val="0"/>
          <w:numId w:val="1"/>
        </w:numPr>
        <w:tabs>
          <w:tab w:val="left" w:pos="1107"/>
          <w:tab w:val="left" w:pos="1108"/>
        </w:tabs>
        <w:spacing w:before="1"/>
        <w:ind w:left="1107" w:hanging="361"/>
        <w:rPr>
          <w:rFonts w:ascii="Symbol" w:hAnsi="Symbol"/>
          <w:sz w:val="24"/>
        </w:rPr>
      </w:pPr>
      <w:r>
        <w:rPr>
          <w:sz w:val="24"/>
        </w:rPr>
        <w:t>Lecture: Labor &amp; Occupational</w:t>
      </w:r>
      <w:r>
        <w:rPr>
          <w:spacing w:val="-21"/>
          <w:sz w:val="24"/>
        </w:rPr>
        <w:t xml:space="preserve"> </w:t>
      </w:r>
      <w:r>
        <w:rPr>
          <w:sz w:val="24"/>
        </w:rPr>
        <w:t>Information</w:t>
      </w:r>
    </w:p>
    <w:p w14:paraId="05CFA980" w14:textId="77777777" w:rsidR="00ED11E7" w:rsidRDefault="00ED11E7">
      <w:pPr>
        <w:rPr>
          <w:rFonts w:ascii="Symbol" w:hAnsi="Symbol"/>
          <w:sz w:val="24"/>
        </w:rPr>
        <w:sectPr w:rsidR="00ED11E7">
          <w:pgSz w:w="12240" w:h="15840"/>
          <w:pgMar w:top="1160" w:right="880" w:bottom="280" w:left="880" w:header="762" w:footer="0" w:gutter="0"/>
          <w:cols w:space="720"/>
        </w:sectPr>
      </w:pPr>
    </w:p>
    <w:p w14:paraId="0AA659B6" w14:textId="77777777" w:rsidR="00ED11E7" w:rsidRDefault="00C8098C">
      <w:pPr>
        <w:pStyle w:val="Heading3"/>
        <w:spacing w:before="88"/>
        <w:ind w:left="1937"/>
      </w:pPr>
      <w:r>
        <w:lastRenderedPageBreak/>
        <w:t xml:space="preserve">Week 3 – Which skills do I </w:t>
      </w:r>
      <w:proofErr w:type="gramStart"/>
      <w:r>
        <w:t>have</w:t>
      </w:r>
      <w:proofErr w:type="gramEnd"/>
      <w:r>
        <w:t xml:space="preserve"> and which should I develop?</w:t>
      </w:r>
    </w:p>
    <w:p w14:paraId="2ACC562A" w14:textId="77777777" w:rsidR="00ED11E7" w:rsidRDefault="00ED11E7">
      <w:pPr>
        <w:pStyle w:val="BodyText"/>
        <w:rPr>
          <w:b/>
        </w:rPr>
      </w:pPr>
    </w:p>
    <w:p w14:paraId="7C1241D3" w14:textId="77777777" w:rsidR="00ED11E7" w:rsidRPr="00D854EF" w:rsidRDefault="00C8098C">
      <w:pPr>
        <w:pStyle w:val="BodyText"/>
        <w:spacing w:line="292" w:lineRule="exact"/>
        <w:ind w:left="387"/>
        <w:rPr>
          <w:b/>
          <w:bCs/>
        </w:rPr>
      </w:pPr>
      <w:r w:rsidRPr="00D854EF">
        <w:rPr>
          <w:b/>
          <w:bCs/>
        </w:rPr>
        <w:t>Tuesday, September 6</w:t>
      </w:r>
    </w:p>
    <w:p w14:paraId="6374412C"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shd w:val="clear" w:color="auto" w:fill="FFFF00"/>
        </w:rPr>
        <w:t>Turn in:</w:t>
      </w:r>
      <w:r>
        <w:rPr>
          <w:spacing w:val="-4"/>
          <w:sz w:val="24"/>
          <w:shd w:val="clear" w:color="auto" w:fill="FFFF00"/>
        </w:rPr>
        <w:t xml:space="preserve"> </w:t>
      </w:r>
      <w:proofErr w:type="spellStart"/>
      <w:r>
        <w:rPr>
          <w:sz w:val="24"/>
          <w:shd w:val="clear" w:color="auto" w:fill="FFFF00"/>
        </w:rPr>
        <w:t>Lifeview</w:t>
      </w:r>
      <w:proofErr w:type="spellEnd"/>
    </w:p>
    <w:p w14:paraId="7DF52932" w14:textId="77777777" w:rsidR="00ED11E7" w:rsidRDefault="00C8098C">
      <w:pPr>
        <w:pStyle w:val="ListParagraph"/>
        <w:numPr>
          <w:ilvl w:val="0"/>
          <w:numId w:val="1"/>
        </w:numPr>
        <w:tabs>
          <w:tab w:val="left" w:pos="1107"/>
          <w:tab w:val="left" w:pos="1108"/>
        </w:tabs>
        <w:spacing w:before="1"/>
        <w:ind w:left="1107" w:hanging="361"/>
        <w:rPr>
          <w:rFonts w:ascii="Symbol" w:hAnsi="Symbol"/>
          <w:sz w:val="24"/>
        </w:rPr>
      </w:pPr>
      <w:r>
        <w:rPr>
          <w:sz w:val="24"/>
        </w:rPr>
        <w:t>In Class: Skills</w:t>
      </w:r>
      <w:r>
        <w:rPr>
          <w:spacing w:val="2"/>
          <w:sz w:val="24"/>
        </w:rPr>
        <w:t xml:space="preserve"> </w:t>
      </w:r>
      <w:r>
        <w:rPr>
          <w:sz w:val="24"/>
        </w:rPr>
        <w:t>Assessment</w:t>
      </w:r>
    </w:p>
    <w:p w14:paraId="413A58CD" w14:textId="77777777" w:rsidR="00ED11E7" w:rsidRDefault="00ED11E7">
      <w:pPr>
        <w:pStyle w:val="BodyText"/>
      </w:pPr>
    </w:p>
    <w:p w14:paraId="766D9134" w14:textId="525F8382" w:rsidR="00ED11E7" w:rsidRPr="00D854EF" w:rsidRDefault="00C8098C">
      <w:pPr>
        <w:spacing w:line="292" w:lineRule="exact"/>
        <w:ind w:left="387"/>
        <w:rPr>
          <w:b/>
          <w:bCs/>
          <w:sz w:val="24"/>
        </w:rPr>
      </w:pPr>
      <w:r w:rsidRPr="00D854EF">
        <w:rPr>
          <w:b/>
          <w:bCs/>
          <w:sz w:val="24"/>
        </w:rPr>
        <w:t xml:space="preserve">Thursday, September 8 – </w:t>
      </w:r>
      <w:r w:rsidR="00923662" w:rsidRPr="00D854EF">
        <w:rPr>
          <w:b/>
          <w:bCs/>
          <w:color w:val="FF0000"/>
          <w:sz w:val="24"/>
        </w:rPr>
        <w:t>No Class Today</w:t>
      </w:r>
    </w:p>
    <w:p w14:paraId="646864D6"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No</w:t>
      </w:r>
      <w:r>
        <w:rPr>
          <w:spacing w:val="1"/>
          <w:sz w:val="24"/>
        </w:rPr>
        <w:t xml:space="preserve"> </w:t>
      </w:r>
      <w:r>
        <w:rPr>
          <w:sz w:val="24"/>
        </w:rPr>
        <w:t>class</w:t>
      </w:r>
    </w:p>
    <w:p w14:paraId="13F143C8"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shd w:val="clear" w:color="auto" w:fill="FFFF00"/>
        </w:rPr>
        <w:t xml:space="preserve">Turn in: </w:t>
      </w:r>
      <w:proofErr w:type="spellStart"/>
      <w:r>
        <w:rPr>
          <w:sz w:val="24"/>
          <w:shd w:val="clear" w:color="auto" w:fill="FFFF00"/>
        </w:rPr>
        <w:t>Workview-Lifeview</w:t>
      </w:r>
      <w:proofErr w:type="spellEnd"/>
      <w:r>
        <w:rPr>
          <w:sz w:val="24"/>
          <w:shd w:val="clear" w:color="auto" w:fill="FFFF00"/>
        </w:rPr>
        <w:t xml:space="preserve"> (all three</w:t>
      </w:r>
      <w:r>
        <w:rPr>
          <w:spacing w:val="-3"/>
          <w:sz w:val="24"/>
          <w:shd w:val="clear" w:color="auto" w:fill="FFFF00"/>
        </w:rPr>
        <w:t xml:space="preserve"> </w:t>
      </w:r>
      <w:r>
        <w:rPr>
          <w:sz w:val="24"/>
          <w:shd w:val="clear" w:color="auto" w:fill="FFFF00"/>
        </w:rPr>
        <w:t>steps)</w:t>
      </w:r>
    </w:p>
    <w:p w14:paraId="29C2018F" w14:textId="77777777" w:rsidR="00ED11E7" w:rsidRDefault="00C8098C">
      <w:pPr>
        <w:pStyle w:val="ListParagraph"/>
        <w:numPr>
          <w:ilvl w:val="0"/>
          <w:numId w:val="1"/>
        </w:numPr>
        <w:tabs>
          <w:tab w:val="left" w:pos="1107"/>
          <w:tab w:val="left" w:pos="1108"/>
        </w:tabs>
        <w:spacing w:before="1"/>
        <w:ind w:left="1107" w:hanging="361"/>
        <w:rPr>
          <w:rFonts w:ascii="Symbol" w:hAnsi="Symbol"/>
          <w:sz w:val="24"/>
        </w:rPr>
      </w:pPr>
      <w:r>
        <w:rPr>
          <w:sz w:val="24"/>
          <w:shd w:val="clear" w:color="auto" w:fill="FFFF00"/>
        </w:rPr>
        <w:t>At home activity: Take the Life Values</w:t>
      </w:r>
      <w:r>
        <w:rPr>
          <w:spacing w:val="-4"/>
          <w:sz w:val="24"/>
          <w:shd w:val="clear" w:color="auto" w:fill="FFFF00"/>
        </w:rPr>
        <w:t xml:space="preserve"> </w:t>
      </w:r>
      <w:r>
        <w:rPr>
          <w:sz w:val="24"/>
          <w:shd w:val="clear" w:color="auto" w:fill="FFFF00"/>
        </w:rPr>
        <w:t>Inventory</w:t>
      </w:r>
    </w:p>
    <w:p w14:paraId="12C2A3BE" w14:textId="77777777" w:rsidR="00ED11E7" w:rsidRDefault="00ED11E7">
      <w:pPr>
        <w:pStyle w:val="BodyText"/>
      </w:pPr>
    </w:p>
    <w:p w14:paraId="50106CDD" w14:textId="77777777" w:rsidR="00ED11E7" w:rsidRDefault="00C8098C">
      <w:pPr>
        <w:pStyle w:val="Heading3"/>
        <w:ind w:right="1937"/>
      </w:pPr>
      <w:r>
        <w:t>Week 4 – How do values affect work?</w:t>
      </w:r>
    </w:p>
    <w:p w14:paraId="212D4702" w14:textId="77777777" w:rsidR="00ED11E7" w:rsidRDefault="00ED11E7">
      <w:pPr>
        <w:pStyle w:val="BodyText"/>
        <w:rPr>
          <w:b/>
        </w:rPr>
      </w:pPr>
    </w:p>
    <w:p w14:paraId="6109E0B4" w14:textId="77777777" w:rsidR="00ED11E7" w:rsidRPr="00D854EF" w:rsidRDefault="00C8098C">
      <w:pPr>
        <w:pStyle w:val="BodyText"/>
        <w:ind w:left="387"/>
        <w:rPr>
          <w:b/>
          <w:bCs/>
        </w:rPr>
      </w:pPr>
      <w:r w:rsidRPr="00D854EF">
        <w:rPr>
          <w:b/>
          <w:bCs/>
        </w:rPr>
        <w:t>Tuesday, September 13</w:t>
      </w:r>
    </w:p>
    <w:p w14:paraId="52FE5672" w14:textId="77777777" w:rsidR="00ED11E7" w:rsidRDefault="00C8098C">
      <w:pPr>
        <w:pStyle w:val="ListParagraph"/>
        <w:numPr>
          <w:ilvl w:val="0"/>
          <w:numId w:val="1"/>
        </w:numPr>
        <w:tabs>
          <w:tab w:val="left" w:pos="1107"/>
          <w:tab w:val="left" w:pos="1108"/>
        </w:tabs>
        <w:spacing w:before="2" w:line="305" w:lineRule="exact"/>
        <w:ind w:left="1107" w:hanging="361"/>
        <w:rPr>
          <w:rFonts w:ascii="Symbol" w:hAnsi="Symbol"/>
          <w:sz w:val="24"/>
        </w:rPr>
      </w:pPr>
      <w:r>
        <w:rPr>
          <w:sz w:val="24"/>
          <w:shd w:val="clear" w:color="auto" w:fill="FFFF00"/>
        </w:rPr>
        <w:t>Turn In: Life Values Inventory</w:t>
      </w:r>
      <w:r>
        <w:rPr>
          <w:spacing w:val="-2"/>
          <w:sz w:val="24"/>
          <w:shd w:val="clear" w:color="auto" w:fill="FFFF00"/>
        </w:rPr>
        <w:t xml:space="preserve"> </w:t>
      </w:r>
      <w:r>
        <w:rPr>
          <w:sz w:val="24"/>
          <w:shd w:val="clear" w:color="auto" w:fill="FFFF00"/>
        </w:rPr>
        <w:t>Results</w:t>
      </w:r>
    </w:p>
    <w:p w14:paraId="02473354"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Read: 3 Life Values Inventory Articles of Your</w:t>
      </w:r>
      <w:r>
        <w:rPr>
          <w:spacing w:val="-3"/>
          <w:sz w:val="24"/>
        </w:rPr>
        <w:t xml:space="preserve"> </w:t>
      </w:r>
      <w:r>
        <w:rPr>
          <w:sz w:val="24"/>
        </w:rPr>
        <w:t>Choice</w:t>
      </w:r>
    </w:p>
    <w:p w14:paraId="0088BDD0"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Lecture: Values and</w:t>
      </w:r>
      <w:r>
        <w:rPr>
          <w:spacing w:val="-3"/>
          <w:sz w:val="24"/>
        </w:rPr>
        <w:t xml:space="preserve"> </w:t>
      </w:r>
      <w:r>
        <w:rPr>
          <w:sz w:val="24"/>
        </w:rPr>
        <w:t>Work</w:t>
      </w:r>
    </w:p>
    <w:p w14:paraId="18E6930F" w14:textId="77777777" w:rsidR="00ED11E7" w:rsidRDefault="00C8098C">
      <w:pPr>
        <w:pStyle w:val="ListParagraph"/>
        <w:numPr>
          <w:ilvl w:val="0"/>
          <w:numId w:val="1"/>
        </w:numPr>
        <w:tabs>
          <w:tab w:val="left" w:pos="1107"/>
          <w:tab w:val="left" w:pos="1108"/>
        </w:tabs>
        <w:spacing w:before="1"/>
        <w:ind w:left="1107" w:hanging="361"/>
        <w:rPr>
          <w:rFonts w:ascii="Symbol" w:hAnsi="Symbol"/>
          <w:sz w:val="24"/>
        </w:rPr>
      </w:pPr>
      <w:r>
        <w:rPr>
          <w:sz w:val="24"/>
        </w:rPr>
        <w:t>In Class: Independent Project</w:t>
      </w:r>
      <w:r>
        <w:rPr>
          <w:spacing w:val="3"/>
          <w:sz w:val="24"/>
        </w:rPr>
        <w:t xml:space="preserve"> </w:t>
      </w:r>
      <w:r>
        <w:rPr>
          <w:sz w:val="24"/>
        </w:rPr>
        <w:t>Brainstorming</w:t>
      </w:r>
    </w:p>
    <w:p w14:paraId="60A45D4A" w14:textId="77777777" w:rsidR="00ED11E7" w:rsidRDefault="00ED11E7">
      <w:pPr>
        <w:pStyle w:val="BodyText"/>
      </w:pPr>
    </w:p>
    <w:p w14:paraId="1C9BCB77" w14:textId="77777777" w:rsidR="00ED11E7" w:rsidRPr="00D854EF" w:rsidRDefault="00C8098C">
      <w:pPr>
        <w:pStyle w:val="BodyText"/>
        <w:spacing w:line="292" w:lineRule="exact"/>
        <w:ind w:left="387"/>
        <w:rPr>
          <w:b/>
          <w:bCs/>
        </w:rPr>
      </w:pPr>
      <w:r w:rsidRPr="00D854EF">
        <w:rPr>
          <w:b/>
          <w:bCs/>
        </w:rPr>
        <w:t>Thursday, September 15</w:t>
      </w:r>
    </w:p>
    <w:p w14:paraId="1FD94948" w14:textId="77777777" w:rsidR="00ED11E7" w:rsidRDefault="00C8098C">
      <w:pPr>
        <w:pStyle w:val="ListParagraph"/>
        <w:numPr>
          <w:ilvl w:val="0"/>
          <w:numId w:val="1"/>
        </w:numPr>
        <w:tabs>
          <w:tab w:val="left" w:pos="1107"/>
          <w:tab w:val="left" w:pos="1108"/>
        </w:tabs>
        <w:ind w:left="1107" w:right="786"/>
        <w:rPr>
          <w:rFonts w:ascii="Symbol" w:hAnsi="Symbol"/>
          <w:sz w:val="24"/>
        </w:rPr>
      </w:pPr>
      <w:r>
        <w:rPr>
          <w:sz w:val="24"/>
        </w:rPr>
        <w:t xml:space="preserve">Read Article in Blackboard: </w:t>
      </w:r>
      <w:proofErr w:type="spellStart"/>
      <w:r>
        <w:rPr>
          <w:sz w:val="24"/>
        </w:rPr>
        <w:t>Prilleltensky</w:t>
      </w:r>
      <w:proofErr w:type="spellEnd"/>
      <w:r>
        <w:rPr>
          <w:sz w:val="24"/>
        </w:rPr>
        <w:t>, I., &amp; Stead, G. B. (2012). Critical psychology</w:t>
      </w:r>
      <w:r>
        <w:rPr>
          <w:spacing w:val="-35"/>
          <w:sz w:val="24"/>
        </w:rPr>
        <w:t xml:space="preserve"> </w:t>
      </w:r>
      <w:r>
        <w:rPr>
          <w:sz w:val="24"/>
        </w:rPr>
        <w:t xml:space="preserve">and career development: Unpacking the adjust-challenge dilemma. </w:t>
      </w:r>
      <w:r>
        <w:rPr>
          <w:i/>
          <w:sz w:val="24"/>
        </w:rPr>
        <w:t>Journal of Career Development, 39</w:t>
      </w:r>
      <w:r>
        <w:rPr>
          <w:sz w:val="24"/>
        </w:rPr>
        <w:t>, 321-340.</w:t>
      </w:r>
      <w:r>
        <w:rPr>
          <w:color w:val="0000FF"/>
          <w:spacing w:val="-6"/>
          <w:sz w:val="24"/>
        </w:rPr>
        <w:t xml:space="preserve"> </w:t>
      </w:r>
      <w:hyperlink r:id="rId39">
        <w:r>
          <w:rPr>
            <w:color w:val="0000FF"/>
            <w:sz w:val="24"/>
            <w:u w:val="single" w:color="0000FF"/>
          </w:rPr>
          <w:t>https://doi.org/10.1177/0894845310384403</w:t>
        </w:r>
      </w:hyperlink>
    </w:p>
    <w:p w14:paraId="6DDD19B5" w14:textId="77777777" w:rsidR="00ED11E7" w:rsidRDefault="00C8098C">
      <w:pPr>
        <w:pStyle w:val="ListParagraph"/>
        <w:numPr>
          <w:ilvl w:val="0"/>
          <w:numId w:val="1"/>
        </w:numPr>
        <w:tabs>
          <w:tab w:val="left" w:pos="1107"/>
          <w:tab w:val="left" w:pos="1108"/>
        </w:tabs>
        <w:ind w:left="1107" w:hanging="361"/>
        <w:rPr>
          <w:rFonts w:ascii="Symbol" w:hAnsi="Symbol"/>
          <w:sz w:val="24"/>
        </w:rPr>
      </w:pPr>
      <w:r>
        <w:rPr>
          <w:sz w:val="24"/>
          <w:shd w:val="clear" w:color="auto" w:fill="00FFFF"/>
        </w:rPr>
        <w:t>Discussion</w:t>
      </w:r>
      <w:r>
        <w:rPr>
          <w:spacing w:val="-2"/>
          <w:sz w:val="24"/>
          <w:shd w:val="clear" w:color="auto" w:fill="00FFFF"/>
        </w:rPr>
        <w:t xml:space="preserve"> </w:t>
      </w:r>
      <w:r>
        <w:rPr>
          <w:sz w:val="24"/>
          <w:shd w:val="clear" w:color="auto" w:fill="00FFFF"/>
        </w:rPr>
        <w:t>Leaders:</w:t>
      </w:r>
    </w:p>
    <w:p w14:paraId="56302AB1" w14:textId="77777777" w:rsidR="00ED11E7" w:rsidRDefault="00ED11E7">
      <w:pPr>
        <w:pStyle w:val="BodyText"/>
      </w:pPr>
    </w:p>
    <w:p w14:paraId="10E29E8C" w14:textId="77777777" w:rsidR="00ED11E7" w:rsidRDefault="00C8098C">
      <w:pPr>
        <w:pStyle w:val="Heading3"/>
        <w:spacing w:before="1"/>
        <w:ind w:left="1938"/>
      </w:pPr>
      <w:r>
        <w:t>Week 5 – How do gender and work intersect?</w:t>
      </w:r>
    </w:p>
    <w:p w14:paraId="60E916F5" w14:textId="77777777" w:rsidR="00ED11E7" w:rsidRDefault="00ED11E7">
      <w:pPr>
        <w:pStyle w:val="BodyText"/>
        <w:spacing w:before="11"/>
        <w:rPr>
          <w:b/>
          <w:sz w:val="23"/>
        </w:rPr>
      </w:pPr>
    </w:p>
    <w:p w14:paraId="69229463" w14:textId="77777777" w:rsidR="00ED11E7" w:rsidRPr="00D854EF" w:rsidRDefault="00C8098C">
      <w:pPr>
        <w:pStyle w:val="BodyText"/>
        <w:spacing w:line="292" w:lineRule="exact"/>
        <w:ind w:left="387"/>
        <w:rPr>
          <w:b/>
          <w:bCs/>
        </w:rPr>
      </w:pPr>
      <w:r w:rsidRPr="00D854EF">
        <w:rPr>
          <w:b/>
          <w:bCs/>
        </w:rPr>
        <w:t>Tuesday, September 20</w:t>
      </w:r>
    </w:p>
    <w:p w14:paraId="6EA37C91"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shd w:val="clear" w:color="auto" w:fill="FFFF00"/>
        </w:rPr>
        <w:t>Turn In: Independent Project</w:t>
      </w:r>
      <w:r>
        <w:rPr>
          <w:spacing w:val="-6"/>
          <w:sz w:val="24"/>
          <w:shd w:val="clear" w:color="auto" w:fill="FFFF00"/>
        </w:rPr>
        <w:t xml:space="preserve"> </w:t>
      </w:r>
      <w:r>
        <w:rPr>
          <w:sz w:val="24"/>
          <w:shd w:val="clear" w:color="auto" w:fill="FFFF00"/>
        </w:rPr>
        <w:t>Proposal</w:t>
      </w:r>
    </w:p>
    <w:p w14:paraId="10EEC861" w14:textId="77777777" w:rsidR="00ED11E7" w:rsidRDefault="00C8098C">
      <w:pPr>
        <w:pStyle w:val="ListParagraph"/>
        <w:numPr>
          <w:ilvl w:val="0"/>
          <w:numId w:val="1"/>
        </w:numPr>
        <w:tabs>
          <w:tab w:val="left" w:pos="1107"/>
          <w:tab w:val="left" w:pos="1108"/>
        </w:tabs>
        <w:spacing w:before="2"/>
        <w:ind w:left="1107" w:hanging="361"/>
        <w:rPr>
          <w:rFonts w:ascii="Symbol" w:hAnsi="Symbol"/>
          <w:sz w:val="24"/>
        </w:rPr>
      </w:pPr>
      <w:r>
        <w:rPr>
          <w:sz w:val="24"/>
        </w:rPr>
        <w:t>Lecture: Gender and</w:t>
      </w:r>
      <w:r>
        <w:rPr>
          <w:spacing w:val="-3"/>
          <w:sz w:val="24"/>
        </w:rPr>
        <w:t xml:space="preserve"> </w:t>
      </w:r>
      <w:r>
        <w:rPr>
          <w:sz w:val="24"/>
        </w:rPr>
        <w:t>Work</w:t>
      </w:r>
    </w:p>
    <w:p w14:paraId="3389F4E6" w14:textId="77777777" w:rsidR="00ED11E7" w:rsidRDefault="00ED11E7">
      <w:pPr>
        <w:pStyle w:val="BodyText"/>
        <w:spacing w:before="12"/>
        <w:rPr>
          <w:sz w:val="23"/>
        </w:rPr>
      </w:pPr>
    </w:p>
    <w:p w14:paraId="4E84F638" w14:textId="77777777" w:rsidR="00ED11E7" w:rsidRPr="00D854EF" w:rsidRDefault="00C8098C">
      <w:pPr>
        <w:pStyle w:val="BodyText"/>
        <w:spacing w:line="292" w:lineRule="exact"/>
        <w:ind w:left="387"/>
        <w:rPr>
          <w:b/>
          <w:bCs/>
        </w:rPr>
      </w:pPr>
      <w:r w:rsidRPr="00D854EF">
        <w:rPr>
          <w:b/>
          <w:bCs/>
        </w:rPr>
        <w:t>Thursday, September 22</w:t>
      </w:r>
    </w:p>
    <w:p w14:paraId="5DE693F0" w14:textId="77777777" w:rsidR="00ED11E7" w:rsidRDefault="00C8098C">
      <w:pPr>
        <w:pStyle w:val="ListParagraph"/>
        <w:numPr>
          <w:ilvl w:val="0"/>
          <w:numId w:val="1"/>
        </w:numPr>
        <w:tabs>
          <w:tab w:val="left" w:pos="1107"/>
          <w:tab w:val="left" w:pos="1108"/>
        </w:tabs>
        <w:ind w:left="1107" w:right="440"/>
        <w:rPr>
          <w:rFonts w:ascii="Symbol" w:hAnsi="Symbol"/>
          <w:sz w:val="24"/>
        </w:rPr>
      </w:pPr>
      <w:r>
        <w:rPr>
          <w:sz w:val="24"/>
        </w:rPr>
        <w:t xml:space="preserve">Read: A </w:t>
      </w:r>
      <w:proofErr w:type="spellStart"/>
      <w:r>
        <w:rPr>
          <w:sz w:val="24"/>
        </w:rPr>
        <w:t>Glosenberg</w:t>
      </w:r>
      <w:proofErr w:type="spellEnd"/>
      <w:r>
        <w:rPr>
          <w:sz w:val="24"/>
        </w:rPr>
        <w:t xml:space="preserve">, TS Behrend, </w:t>
      </w:r>
      <w:proofErr w:type="spellStart"/>
      <w:r>
        <w:rPr>
          <w:sz w:val="24"/>
        </w:rPr>
        <w:t>TJG</w:t>
      </w:r>
      <w:proofErr w:type="spellEnd"/>
      <w:r>
        <w:rPr>
          <w:sz w:val="24"/>
        </w:rPr>
        <w:t xml:space="preserve"> Tracey, DL </w:t>
      </w:r>
      <w:proofErr w:type="spellStart"/>
      <w:r>
        <w:rPr>
          <w:sz w:val="24"/>
        </w:rPr>
        <w:t>Blustein</w:t>
      </w:r>
      <w:proofErr w:type="spellEnd"/>
      <w:r>
        <w:rPr>
          <w:sz w:val="24"/>
        </w:rPr>
        <w:t>… - Evidence for “pushed out” and “opt</w:t>
      </w:r>
      <w:r>
        <w:rPr>
          <w:spacing w:val="-4"/>
          <w:sz w:val="24"/>
        </w:rPr>
        <w:t xml:space="preserve"> </w:t>
      </w:r>
      <w:r>
        <w:rPr>
          <w:sz w:val="24"/>
        </w:rPr>
        <w:t>out”</w:t>
      </w:r>
      <w:r>
        <w:rPr>
          <w:spacing w:val="-3"/>
          <w:sz w:val="24"/>
        </w:rPr>
        <w:t xml:space="preserve"> </w:t>
      </w:r>
      <w:r>
        <w:rPr>
          <w:sz w:val="24"/>
        </w:rPr>
        <w:t>factors</w:t>
      </w:r>
      <w:r>
        <w:rPr>
          <w:spacing w:val="-2"/>
          <w:sz w:val="24"/>
        </w:rPr>
        <w:t xml:space="preserve"> </w:t>
      </w:r>
      <w:r>
        <w:rPr>
          <w:sz w:val="24"/>
        </w:rPr>
        <w:t>in</w:t>
      </w:r>
      <w:r>
        <w:rPr>
          <w:spacing w:val="-4"/>
          <w:sz w:val="24"/>
        </w:rPr>
        <w:t xml:space="preserve"> </w:t>
      </w:r>
      <w:r>
        <w:rPr>
          <w:sz w:val="24"/>
        </w:rPr>
        <w:t>women’s</w:t>
      </w:r>
      <w:r>
        <w:rPr>
          <w:spacing w:val="-2"/>
          <w:sz w:val="24"/>
        </w:rPr>
        <w:t xml:space="preserve"> </w:t>
      </w:r>
      <w:r>
        <w:rPr>
          <w:sz w:val="24"/>
        </w:rPr>
        <w:t>career</w:t>
      </w:r>
      <w:r>
        <w:rPr>
          <w:spacing w:val="-1"/>
          <w:sz w:val="24"/>
        </w:rPr>
        <w:t xml:space="preserve"> </w:t>
      </w:r>
      <w:r>
        <w:rPr>
          <w:sz w:val="24"/>
        </w:rPr>
        <w:t>inclusion</w:t>
      </w:r>
      <w:r>
        <w:rPr>
          <w:spacing w:val="-3"/>
          <w:sz w:val="24"/>
        </w:rPr>
        <w:t xml:space="preserve"> </w:t>
      </w:r>
      <w:r>
        <w:rPr>
          <w:sz w:val="24"/>
        </w:rPr>
        <w:t>across</w:t>
      </w:r>
      <w:r>
        <w:rPr>
          <w:spacing w:val="-3"/>
          <w:sz w:val="24"/>
        </w:rPr>
        <w:t xml:space="preserve"> </w:t>
      </w:r>
      <w:r>
        <w:rPr>
          <w:sz w:val="24"/>
        </w:rPr>
        <w:t>the</w:t>
      </w:r>
      <w:r>
        <w:rPr>
          <w:spacing w:val="-3"/>
          <w:sz w:val="24"/>
        </w:rPr>
        <w:t xml:space="preserve"> </w:t>
      </w:r>
      <w:r>
        <w:rPr>
          <w:sz w:val="24"/>
        </w:rPr>
        <w:t>world</w:t>
      </w:r>
      <w:r>
        <w:rPr>
          <w:spacing w:val="-3"/>
          <w:sz w:val="24"/>
        </w:rPr>
        <w:t xml:space="preserve"> </w:t>
      </w:r>
      <w:r>
        <w:rPr>
          <w:sz w:val="24"/>
        </w:rPr>
        <w:t>of</w:t>
      </w:r>
      <w:r>
        <w:rPr>
          <w:spacing w:val="-2"/>
          <w:sz w:val="24"/>
        </w:rPr>
        <w:t xml:space="preserve"> </w:t>
      </w:r>
      <w:r>
        <w:rPr>
          <w:sz w:val="24"/>
        </w:rPr>
        <w:t>work</w:t>
      </w:r>
      <w:r>
        <w:rPr>
          <w:spacing w:val="-3"/>
          <w:sz w:val="24"/>
        </w:rPr>
        <w:t xml:space="preserve"> </w:t>
      </w:r>
      <w:r>
        <w:rPr>
          <w:sz w:val="24"/>
        </w:rPr>
        <w:t>in</w:t>
      </w:r>
      <w:r>
        <w:rPr>
          <w:spacing w:val="-5"/>
          <w:sz w:val="24"/>
        </w:rPr>
        <w:t xml:space="preserve"> </w:t>
      </w:r>
      <w:r>
        <w:rPr>
          <w:sz w:val="24"/>
        </w:rPr>
        <w:t>the</w:t>
      </w:r>
      <w:r>
        <w:rPr>
          <w:spacing w:val="-4"/>
          <w:sz w:val="24"/>
        </w:rPr>
        <w:t xml:space="preserve"> </w:t>
      </w:r>
      <w:r>
        <w:rPr>
          <w:sz w:val="24"/>
        </w:rPr>
        <w:t>United</w:t>
      </w:r>
      <w:r>
        <w:rPr>
          <w:spacing w:val="-3"/>
          <w:sz w:val="24"/>
        </w:rPr>
        <w:t xml:space="preserve"> </w:t>
      </w:r>
      <w:r>
        <w:rPr>
          <w:sz w:val="24"/>
        </w:rPr>
        <w:t>States. Journal of Career Assessment,</w:t>
      </w:r>
      <w:r>
        <w:rPr>
          <w:spacing w:val="-1"/>
          <w:sz w:val="24"/>
        </w:rPr>
        <w:t xml:space="preserve"> </w:t>
      </w:r>
      <w:r>
        <w:rPr>
          <w:sz w:val="24"/>
        </w:rPr>
        <w:t>2022</w:t>
      </w:r>
    </w:p>
    <w:p w14:paraId="71C656F8" w14:textId="77777777" w:rsidR="00ED11E7" w:rsidRDefault="00C8098C">
      <w:pPr>
        <w:pStyle w:val="ListParagraph"/>
        <w:numPr>
          <w:ilvl w:val="0"/>
          <w:numId w:val="1"/>
        </w:numPr>
        <w:tabs>
          <w:tab w:val="left" w:pos="1107"/>
          <w:tab w:val="left" w:pos="1108"/>
        </w:tabs>
        <w:ind w:left="1107" w:hanging="361"/>
        <w:rPr>
          <w:rFonts w:ascii="Symbol" w:hAnsi="Symbol"/>
          <w:sz w:val="24"/>
        </w:rPr>
      </w:pPr>
      <w:r>
        <w:rPr>
          <w:sz w:val="24"/>
          <w:shd w:val="clear" w:color="auto" w:fill="00FFFF"/>
        </w:rPr>
        <w:t>Discussion</w:t>
      </w:r>
      <w:r>
        <w:rPr>
          <w:spacing w:val="-2"/>
          <w:sz w:val="24"/>
          <w:shd w:val="clear" w:color="auto" w:fill="00FFFF"/>
        </w:rPr>
        <w:t xml:space="preserve"> </w:t>
      </w:r>
      <w:r>
        <w:rPr>
          <w:sz w:val="24"/>
          <w:shd w:val="clear" w:color="auto" w:fill="00FFFF"/>
        </w:rPr>
        <w:t>Leaders:</w:t>
      </w:r>
    </w:p>
    <w:p w14:paraId="610360CD" w14:textId="77777777" w:rsidR="00ED11E7" w:rsidRDefault="00ED11E7">
      <w:pPr>
        <w:rPr>
          <w:rFonts w:ascii="Symbol" w:hAnsi="Symbol"/>
          <w:sz w:val="24"/>
        </w:rPr>
        <w:sectPr w:rsidR="00ED11E7">
          <w:pgSz w:w="12240" w:h="15840"/>
          <w:pgMar w:top="1160" w:right="880" w:bottom="280" w:left="880" w:header="762" w:footer="0" w:gutter="0"/>
          <w:cols w:space="720"/>
        </w:sectPr>
      </w:pPr>
    </w:p>
    <w:p w14:paraId="59A58A4A" w14:textId="77777777" w:rsidR="00ED11E7" w:rsidRDefault="00C8098C">
      <w:pPr>
        <w:pStyle w:val="Heading3"/>
        <w:spacing w:before="88"/>
        <w:ind w:left="1938"/>
      </w:pPr>
      <w:r>
        <w:lastRenderedPageBreak/>
        <w:t>Week 6 – Is work a means, an end, or both?</w:t>
      </w:r>
    </w:p>
    <w:p w14:paraId="3EB70F5A" w14:textId="77777777" w:rsidR="00ED11E7" w:rsidRDefault="00ED11E7">
      <w:pPr>
        <w:pStyle w:val="BodyText"/>
        <w:rPr>
          <w:b/>
        </w:rPr>
      </w:pPr>
    </w:p>
    <w:p w14:paraId="0FD4BAB4" w14:textId="77777777" w:rsidR="00ED11E7" w:rsidRPr="00D854EF" w:rsidRDefault="00C8098C">
      <w:pPr>
        <w:pStyle w:val="BodyText"/>
        <w:spacing w:line="292" w:lineRule="exact"/>
        <w:ind w:left="387"/>
        <w:rPr>
          <w:b/>
          <w:bCs/>
        </w:rPr>
      </w:pPr>
      <w:r w:rsidRPr="00D854EF">
        <w:rPr>
          <w:b/>
          <w:bCs/>
        </w:rPr>
        <w:t>Tuesday, September 27</w:t>
      </w:r>
    </w:p>
    <w:p w14:paraId="6F0B380C" w14:textId="77777777" w:rsidR="00ED11E7" w:rsidRDefault="00C8098C">
      <w:pPr>
        <w:pStyle w:val="ListParagraph"/>
        <w:numPr>
          <w:ilvl w:val="0"/>
          <w:numId w:val="1"/>
        </w:numPr>
        <w:tabs>
          <w:tab w:val="left" w:pos="1107"/>
          <w:tab w:val="left" w:pos="1108"/>
        </w:tabs>
        <w:ind w:left="1107" w:right="832"/>
        <w:rPr>
          <w:rFonts w:ascii="Symbol" w:hAnsi="Symbol"/>
          <w:sz w:val="24"/>
        </w:rPr>
      </w:pPr>
      <w:r>
        <w:rPr>
          <w:sz w:val="24"/>
        </w:rPr>
        <w:t>Read:</w:t>
      </w:r>
      <w:r>
        <w:rPr>
          <w:spacing w:val="-3"/>
          <w:sz w:val="24"/>
        </w:rPr>
        <w:t xml:space="preserve"> </w:t>
      </w:r>
      <w:r>
        <w:rPr>
          <w:sz w:val="24"/>
        </w:rPr>
        <w:t>Duffy,</w:t>
      </w:r>
      <w:r>
        <w:rPr>
          <w:spacing w:val="-1"/>
          <w:sz w:val="24"/>
        </w:rPr>
        <w:t xml:space="preserve"> </w:t>
      </w:r>
      <w:r>
        <w:rPr>
          <w:sz w:val="24"/>
        </w:rPr>
        <w:t>R.</w:t>
      </w:r>
      <w:r>
        <w:rPr>
          <w:spacing w:val="-2"/>
          <w:sz w:val="24"/>
        </w:rPr>
        <w:t xml:space="preserve"> </w:t>
      </w:r>
      <w:r>
        <w:rPr>
          <w:sz w:val="24"/>
        </w:rPr>
        <w:t>D.,</w:t>
      </w:r>
      <w:r>
        <w:rPr>
          <w:spacing w:val="-4"/>
          <w:sz w:val="24"/>
        </w:rPr>
        <w:t xml:space="preserve"> </w:t>
      </w:r>
      <w:proofErr w:type="spellStart"/>
      <w:r>
        <w:rPr>
          <w:sz w:val="24"/>
        </w:rPr>
        <w:t>Blustein</w:t>
      </w:r>
      <w:proofErr w:type="spellEnd"/>
      <w:r>
        <w:rPr>
          <w:sz w:val="24"/>
        </w:rPr>
        <w:t>,</w:t>
      </w:r>
      <w:r>
        <w:rPr>
          <w:spacing w:val="-2"/>
          <w:sz w:val="24"/>
        </w:rPr>
        <w:t xml:space="preserve"> </w:t>
      </w:r>
      <w:r>
        <w:rPr>
          <w:sz w:val="24"/>
        </w:rPr>
        <w:t>D.</w:t>
      </w:r>
      <w:r>
        <w:rPr>
          <w:spacing w:val="-4"/>
          <w:sz w:val="24"/>
        </w:rPr>
        <w:t xml:space="preserve"> </w:t>
      </w:r>
      <w:r>
        <w:rPr>
          <w:sz w:val="24"/>
        </w:rPr>
        <w:t>L.,</w:t>
      </w:r>
      <w:r>
        <w:rPr>
          <w:spacing w:val="-2"/>
          <w:sz w:val="24"/>
        </w:rPr>
        <w:t xml:space="preserve"> </w:t>
      </w:r>
      <w:r>
        <w:rPr>
          <w:sz w:val="24"/>
        </w:rPr>
        <w:t>Diemer,</w:t>
      </w:r>
      <w:r>
        <w:rPr>
          <w:spacing w:val="-3"/>
          <w:sz w:val="24"/>
        </w:rPr>
        <w:t xml:space="preserve"> </w:t>
      </w:r>
      <w:r>
        <w:rPr>
          <w:sz w:val="24"/>
        </w:rPr>
        <w:t>M.</w:t>
      </w:r>
      <w:r>
        <w:rPr>
          <w:spacing w:val="-3"/>
          <w:sz w:val="24"/>
        </w:rPr>
        <w:t xml:space="preserve"> </w:t>
      </w:r>
      <w:r>
        <w:rPr>
          <w:sz w:val="24"/>
        </w:rPr>
        <w:t>A.,</w:t>
      </w:r>
      <w:r>
        <w:rPr>
          <w:spacing w:val="-4"/>
          <w:sz w:val="24"/>
        </w:rPr>
        <w:t xml:space="preserve"> </w:t>
      </w:r>
      <w:r>
        <w:rPr>
          <w:sz w:val="24"/>
        </w:rPr>
        <w:t>&amp;</w:t>
      </w:r>
      <w:r>
        <w:rPr>
          <w:spacing w:val="-2"/>
          <w:sz w:val="24"/>
        </w:rPr>
        <w:t xml:space="preserve"> </w:t>
      </w:r>
      <w:proofErr w:type="spellStart"/>
      <w:r>
        <w:rPr>
          <w:sz w:val="24"/>
        </w:rPr>
        <w:t>Autin</w:t>
      </w:r>
      <w:proofErr w:type="spellEnd"/>
      <w:r>
        <w:rPr>
          <w:sz w:val="24"/>
        </w:rPr>
        <w:t>,</w:t>
      </w:r>
      <w:r>
        <w:rPr>
          <w:spacing w:val="-1"/>
          <w:sz w:val="24"/>
        </w:rPr>
        <w:t xml:space="preserve"> </w:t>
      </w:r>
      <w:r>
        <w:rPr>
          <w:sz w:val="24"/>
        </w:rPr>
        <w:t>K.</w:t>
      </w:r>
      <w:r>
        <w:rPr>
          <w:spacing w:val="-2"/>
          <w:sz w:val="24"/>
        </w:rPr>
        <w:t xml:space="preserve"> </w:t>
      </w:r>
      <w:r>
        <w:rPr>
          <w:sz w:val="24"/>
        </w:rPr>
        <w:t>L.</w:t>
      </w:r>
      <w:r>
        <w:rPr>
          <w:spacing w:val="-1"/>
          <w:sz w:val="24"/>
        </w:rPr>
        <w:t xml:space="preserve"> </w:t>
      </w:r>
      <w:r>
        <w:rPr>
          <w:sz w:val="24"/>
        </w:rPr>
        <w:t>(2016).</w:t>
      </w:r>
      <w:r>
        <w:rPr>
          <w:spacing w:val="-3"/>
          <w:sz w:val="24"/>
        </w:rPr>
        <w:t xml:space="preserve"> </w:t>
      </w:r>
      <w:r>
        <w:rPr>
          <w:sz w:val="24"/>
        </w:rPr>
        <w:t>The</w:t>
      </w:r>
      <w:r>
        <w:rPr>
          <w:spacing w:val="-3"/>
          <w:sz w:val="24"/>
        </w:rPr>
        <w:t xml:space="preserve"> </w:t>
      </w:r>
      <w:r>
        <w:rPr>
          <w:sz w:val="24"/>
        </w:rPr>
        <w:t>psychology</w:t>
      </w:r>
      <w:r>
        <w:rPr>
          <w:spacing w:val="-4"/>
          <w:sz w:val="24"/>
        </w:rPr>
        <w:t xml:space="preserve"> </w:t>
      </w:r>
      <w:r>
        <w:rPr>
          <w:sz w:val="24"/>
        </w:rPr>
        <w:t xml:space="preserve">of working theory. </w:t>
      </w:r>
      <w:r>
        <w:rPr>
          <w:i/>
          <w:sz w:val="24"/>
        </w:rPr>
        <w:t>Journal of Counseling Psychology, 63</w:t>
      </w:r>
      <w:r>
        <w:rPr>
          <w:sz w:val="24"/>
        </w:rPr>
        <w:t>(2), 127-148.</w:t>
      </w:r>
      <w:hyperlink r:id="rId40">
        <w:r>
          <w:rPr>
            <w:color w:val="0000FF"/>
            <w:sz w:val="24"/>
            <w:u w:val="single" w:color="0000FF"/>
          </w:rPr>
          <w:t xml:space="preserve"> http://dx.doi.org/10.1037/cou0000140</w:t>
        </w:r>
      </w:hyperlink>
    </w:p>
    <w:p w14:paraId="1C720817" w14:textId="77777777" w:rsidR="00ED11E7" w:rsidRDefault="00C8098C">
      <w:pPr>
        <w:pStyle w:val="ListParagraph"/>
        <w:numPr>
          <w:ilvl w:val="0"/>
          <w:numId w:val="1"/>
        </w:numPr>
        <w:tabs>
          <w:tab w:val="left" w:pos="1107"/>
          <w:tab w:val="left" w:pos="1108"/>
        </w:tabs>
        <w:ind w:left="1107" w:hanging="361"/>
        <w:rPr>
          <w:rFonts w:ascii="Symbol" w:hAnsi="Symbol"/>
          <w:sz w:val="24"/>
        </w:rPr>
      </w:pPr>
      <w:r>
        <w:rPr>
          <w:sz w:val="24"/>
        </w:rPr>
        <w:t>Lecture: Psychology of Working</w:t>
      </w:r>
      <w:r>
        <w:rPr>
          <w:spacing w:val="-2"/>
          <w:sz w:val="24"/>
        </w:rPr>
        <w:t xml:space="preserve"> </w:t>
      </w:r>
      <w:r>
        <w:rPr>
          <w:sz w:val="24"/>
        </w:rPr>
        <w:t>Theory</w:t>
      </w:r>
    </w:p>
    <w:p w14:paraId="5DAD2B34" w14:textId="77777777" w:rsidR="00ED11E7" w:rsidRDefault="00ED11E7">
      <w:pPr>
        <w:pStyle w:val="BodyText"/>
      </w:pPr>
    </w:p>
    <w:p w14:paraId="575F435B" w14:textId="23C11A24" w:rsidR="00ED11E7" w:rsidRPr="00D854EF" w:rsidRDefault="00C8098C">
      <w:pPr>
        <w:spacing w:line="292" w:lineRule="exact"/>
        <w:ind w:left="387"/>
        <w:rPr>
          <w:b/>
          <w:bCs/>
          <w:sz w:val="24"/>
        </w:rPr>
      </w:pPr>
      <w:r w:rsidRPr="00D854EF">
        <w:rPr>
          <w:b/>
          <w:bCs/>
          <w:sz w:val="24"/>
        </w:rPr>
        <w:t xml:space="preserve">Thursday, September 29 – </w:t>
      </w:r>
      <w:r w:rsidR="00D854EF" w:rsidRPr="00D854EF">
        <w:rPr>
          <w:b/>
          <w:bCs/>
          <w:color w:val="FF0000"/>
          <w:sz w:val="24"/>
        </w:rPr>
        <w:t>No Class</w:t>
      </w:r>
    </w:p>
    <w:p w14:paraId="7CA7CF40"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Watch:</w:t>
      </w:r>
      <w:r>
        <w:rPr>
          <w:color w:val="0000FF"/>
          <w:sz w:val="24"/>
        </w:rPr>
        <w:t xml:space="preserve"> </w:t>
      </w:r>
      <w:hyperlink r:id="rId41">
        <w:r>
          <w:rPr>
            <w:color w:val="0000FF"/>
            <w:sz w:val="24"/>
            <w:u w:val="single" w:color="0000FF"/>
          </w:rPr>
          <w:t xml:space="preserve">Stay Hungry. Stay Foolish </w:t>
        </w:r>
      </w:hyperlink>
      <w:r>
        <w:rPr>
          <w:color w:val="0000FF"/>
          <w:sz w:val="24"/>
          <w:u w:val="single" w:color="0000FF"/>
        </w:rPr>
        <w:t>by Steve Jobs</w:t>
      </w:r>
    </w:p>
    <w:p w14:paraId="4CC6B83F" w14:textId="77777777" w:rsidR="00ED11E7" w:rsidRDefault="00C8098C">
      <w:pPr>
        <w:pStyle w:val="ListParagraph"/>
        <w:numPr>
          <w:ilvl w:val="0"/>
          <w:numId w:val="1"/>
        </w:numPr>
        <w:tabs>
          <w:tab w:val="left" w:pos="1107"/>
          <w:tab w:val="left" w:pos="1108"/>
        </w:tabs>
        <w:spacing w:before="2" w:line="305" w:lineRule="exact"/>
        <w:ind w:left="1107" w:hanging="361"/>
        <w:rPr>
          <w:rFonts w:ascii="Symbol" w:hAnsi="Symbol"/>
          <w:sz w:val="24"/>
        </w:rPr>
      </w:pPr>
      <w:r>
        <w:rPr>
          <w:sz w:val="24"/>
        </w:rPr>
        <w:t>Watch:</w:t>
      </w:r>
      <w:r>
        <w:rPr>
          <w:color w:val="0000FF"/>
          <w:sz w:val="24"/>
        </w:rPr>
        <w:t xml:space="preserve"> </w:t>
      </w:r>
      <w:hyperlink r:id="rId42">
        <w:r>
          <w:rPr>
            <w:color w:val="0000FF"/>
            <w:sz w:val="24"/>
            <w:u w:val="single" w:color="0000FF"/>
          </w:rPr>
          <w:t xml:space="preserve">Follow Your Passion is Bad Advice </w:t>
        </w:r>
      </w:hyperlink>
      <w:r>
        <w:rPr>
          <w:color w:val="0000FF"/>
          <w:sz w:val="24"/>
          <w:u w:val="single" w:color="0000FF"/>
        </w:rPr>
        <w:t>by Cal</w:t>
      </w:r>
      <w:r>
        <w:rPr>
          <w:color w:val="0000FF"/>
          <w:spacing w:val="2"/>
          <w:sz w:val="24"/>
          <w:u w:val="single" w:color="0000FF"/>
        </w:rPr>
        <w:t xml:space="preserve"> </w:t>
      </w:r>
      <w:r>
        <w:rPr>
          <w:color w:val="0000FF"/>
          <w:sz w:val="24"/>
          <w:u w:val="single" w:color="0000FF"/>
        </w:rPr>
        <w:t>Newport</w:t>
      </w:r>
    </w:p>
    <w:p w14:paraId="7E97153C"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shd w:val="clear" w:color="auto" w:fill="FFFF00"/>
        </w:rPr>
        <w:t>Turn In: Video Reaction Discussion</w:t>
      </w:r>
      <w:r>
        <w:rPr>
          <w:spacing w:val="-5"/>
          <w:sz w:val="24"/>
          <w:shd w:val="clear" w:color="auto" w:fill="FFFF00"/>
        </w:rPr>
        <w:t xml:space="preserve"> </w:t>
      </w:r>
      <w:r>
        <w:rPr>
          <w:sz w:val="24"/>
          <w:shd w:val="clear" w:color="auto" w:fill="FFFF00"/>
        </w:rPr>
        <w:t>Board</w:t>
      </w:r>
    </w:p>
    <w:p w14:paraId="0516A286" w14:textId="77777777" w:rsidR="00ED11E7" w:rsidRDefault="00ED11E7">
      <w:pPr>
        <w:pStyle w:val="BodyText"/>
      </w:pPr>
    </w:p>
    <w:p w14:paraId="5065AEBE" w14:textId="77777777" w:rsidR="00ED11E7" w:rsidRDefault="00C8098C">
      <w:pPr>
        <w:pStyle w:val="Heading3"/>
        <w:ind w:left="1938"/>
      </w:pPr>
      <w:r>
        <w:t>Week 7 – How do workers resist exploitation?</w:t>
      </w:r>
    </w:p>
    <w:p w14:paraId="67ED9479" w14:textId="227B4BDF" w:rsidR="00ED11E7" w:rsidRDefault="00D854EF">
      <w:pPr>
        <w:pStyle w:val="BodyText"/>
        <w:spacing w:before="2"/>
        <w:rPr>
          <w:b/>
        </w:rPr>
      </w:pPr>
      <w:r>
        <w:rPr>
          <w:b/>
        </w:rPr>
        <w:t>Tuesday, October 4</w:t>
      </w:r>
    </w:p>
    <w:p w14:paraId="7FE54871"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 xml:space="preserve">Read: </w:t>
      </w:r>
      <w:proofErr w:type="spellStart"/>
      <w:r>
        <w:rPr>
          <w:sz w:val="24"/>
        </w:rPr>
        <w:t>Blustein</w:t>
      </w:r>
      <w:proofErr w:type="spellEnd"/>
      <w:r>
        <w:rPr>
          <w:sz w:val="24"/>
        </w:rPr>
        <w:t>, D. L., Smith, C. M., Wu, X., Guarino, P. A., Joyner, E., Milo, L., &amp; Bilodeau,</w:t>
      </w:r>
      <w:r>
        <w:rPr>
          <w:spacing w:val="-34"/>
          <w:sz w:val="24"/>
        </w:rPr>
        <w:t xml:space="preserve"> </w:t>
      </w:r>
      <w:r>
        <w:rPr>
          <w:sz w:val="24"/>
        </w:rPr>
        <w:t>D.</w:t>
      </w:r>
    </w:p>
    <w:p w14:paraId="1A191F59" w14:textId="77777777" w:rsidR="00ED11E7" w:rsidRDefault="00C8098C">
      <w:pPr>
        <w:pStyle w:val="BodyText"/>
        <w:ind w:left="1107" w:right="359"/>
      </w:pPr>
      <w:r>
        <w:rPr>
          <w:noProof/>
        </w:rPr>
        <mc:AlternateContent>
          <mc:Choice Requires="wps">
            <w:drawing>
              <wp:anchor distT="0" distB="0" distL="114300" distR="114300" simplePos="0" relativeHeight="15729664" behindDoc="0" locked="0" layoutInCell="1" allowOverlap="1" wp14:anchorId="2B26040C" wp14:editId="0A8C9955">
                <wp:simplePos x="0" y="0"/>
                <wp:positionH relativeFrom="page">
                  <wp:posOffset>2030095</wp:posOffset>
                </wp:positionH>
                <wp:positionV relativeFrom="paragraph">
                  <wp:posOffset>534035</wp:posOffset>
                </wp:positionV>
                <wp:extent cx="2431415" cy="107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04B6" id="Rectangle 2" o:spid="_x0000_s1026" style="position:absolute;margin-left:159.85pt;margin-top:42.05pt;width:191.45pt;height:.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" fillcolor="blue" stroked="f">
                <w10:wrap anchorx="page"/>
              </v:rect>
            </w:pict>
          </mc:Fallback>
        </mc:AlternateContent>
      </w:r>
      <w:r>
        <w:t xml:space="preserve">C. (2022). “Like a Tsunami Coming in Fast”: A Critical Qualitative Study of Precarity and Resistance During the Pandemic. </w:t>
      </w:r>
      <w:r>
        <w:rPr>
          <w:i/>
        </w:rPr>
        <w:t>Journal of Counseling Psychology</w:t>
      </w:r>
      <w:r>
        <w:t xml:space="preserve">. Advance online publication. </w:t>
      </w:r>
      <w:hyperlink r:id="rId43">
        <w:r>
          <w:rPr>
            <w:color w:val="0000FF"/>
          </w:rPr>
          <w:t>http://dx.doi.org/10.1037/cou0000615</w:t>
        </w:r>
      </w:hyperlink>
    </w:p>
    <w:p w14:paraId="50D45C64" w14:textId="77777777" w:rsidR="00ED11E7" w:rsidRDefault="00C8098C">
      <w:pPr>
        <w:pStyle w:val="ListParagraph"/>
        <w:numPr>
          <w:ilvl w:val="0"/>
          <w:numId w:val="1"/>
        </w:numPr>
        <w:tabs>
          <w:tab w:val="left" w:pos="1107"/>
          <w:tab w:val="left" w:pos="1108"/>
        </w:tabs>
        <w:spacing w:line="242" w:lineRule="auto"/>
        <w:ind w:right="7473" w:firstLine="360"/>
        <w:rPr>
          <w:rFonts w:ascii="Symbol" w:hAnsi="Symbol"/>
          <w:sz w:val="24"/>
        </w:rPr>
      </w:pPr>
      <w:r>
        <w:rPr>
          <w:sz w:val="24"/>
          <w:shd w:val="clear" w:color="auto" w:fill="00FFFF"/>
        </w:rPr>
        <w:t>Discussion Leaders:</w:t>
      </w:r>
      <w:r>
        <w:rPr>
          <w:sz w:val="24"/>
          <w:u w:val="single"/>
        </w:rPr>
        <w:t xml:space="preserve"> </w:t>
      </w:r>
      <w:r w:rsidRPr="00D854EF">
        <w:rPr>
          <w:b/>
          <w:bCs/>
          <w:sz w:val="24"/>
        </w:rPr>
        <w:t>Thursday, October</w:t>
      </w:r>
      <w:r w:rsidRPr="00D854EF">
        <w:rPr>
          <w:b/>
          <w:bCs/>
          <w:spacing w:val="-4"/>
          <w:sz w:val="24"/>
        </w:rPr>
        <w:t xml:space="preserve"> </w:t>
      </w:r>
      <w:r w:rsidRPr="00D854EF">
        <w:rPr>
          <w:b/>
          <w:bCs/>
          <w:sz w:val="24"/>
        </w:rPr>
        <w:t>6</w:t>
      </w:r>
    </w:p>
    <w:p w14:paraId="7DE957F8" w14:textId="77777777" w:rsidR="00ED11E7" w:rsidRDefault="00C8098C">
      <w:pPr>
        <w:pStyle w:val="ListParagraph"/>
        <w:numPr>
          <w:ilvl w:val="0"/>
          <w:numId w:val="1"/>
        </w:numPr>
        <w:tabs>
          <w:tab w:val="left" w:pos="1107"/>
          <w:tab w:val="left" w:pos="1108"/>
        </w:tabs>
        <w:spacing w:line="301" w:lineRule="exact"/>
        <w:ind w:left="1107" w:hanging="361"/>
        <w:rPr>
          <w:rFonts w:ascii="Symbol" w:hAnsi="Symbol"/>
          <w:sz w:val="24"/>
        </w:rPr>
      </w:pPr>
      <w:r>
        <w:rPr>
          <w:sz w:val="24"/>
        </w:rPr>
        <w:t>In Class: Viva La</w:t>
      </w:r>
      <w:r>
        <w:rPr>
          <w:spacing w:val="1"/>
          <w:sz w:val="24"/>
        </w:rPr>
        <w:t xml:space="preserve"> </w:t>
      </w:r>
      <w:r>
        <w:rPr>
          <w:sz w:val="24"/>
        </w:rPr>
        <w:t>Causa</w:t>
      </w:r>
    </w:p>
    <w:p w14:paraId="7BE0B7A8" w14:textId="77777777" w:rsidR="00ED11E7" w:rsidRDefault="00ED11E7">
      <w:pPr>
        <w:pStyle w:val="BodyText"/>
        <w:spacing w:before="11"/>
        <w:rPr>
          <w:sz w:val="23"/>
        </w:rPr>
      </w:pPr>
    </w:p>
    <w:p w14:paraId="76F29DE4" w14:textId="77777777" w:rsidR="00ED11E7" w:rsidRDefault="00C8098C">
      <w:pPr>
        <w:pStyle w:val="Heading3"/>
        <w:ind w:left="1935"/>
      </w:pPr>
      <w:r>
        <w:t>Week 8 – What are the mental health effects of unemployment?</w:t>
      </w:r>
    </w:p>
    <w:p w14:paraId="54A02964" w14:textId="77777777" w:rsidR="00ED11E7" w:rsidRDefault="00ED11E7">
      <w:pPr>
        <w:pStyle w:val="BodyText"/>
        <w:spacing w:before="11"/>
        <w:rPr>
          <w:b/>
          <w:sz w:val="23"/>
        </w:rPr>
      </w:pPr>
    </w:p>
    <w:p w14:paraId="1F60BB05" w14:textId="77777777" w:rsidR="00ED11E7" w:rsidRPr="00D854EF" w:rsidRDefault="00C8098C">
      <w:pPr>
        <w:pStyle w:val="BodyText"/>
        <w:spacing w:before="1" w:line="292" w:lineRule="exact"/>
        <w:ind w:left="387"/>
        <w:rPr>
          <w:b/>
          <w:bCs/>
        </w:rPr>
      </w:pPr>
      <w:r w:rsidRPr="00D854EF">
        <w:rPr>
          <w:b/>
          <w:bCs/>
        </w:rPr>
        <w:t>Tuesday, October 11</w:t>
      </w:r>
    </w:p>
    <w:p w14:paraId="5CF3728D" w14:textId="77777777" w:rsidR="00ED11E7" w:rsidRDefault="00C8098C">
      <w:pPr>
        <w:pStyle w:val="ListParagraph"/>
        <w:numPr>
          <w:ilvl w:val="0"/>
          <w:numId w:val="1"/>
        </w:numPr>
        <w:tabs>
          <w:tab w:val="left" w:pos="1107"/>
          <w:tab w:val="left" w:pos="1108"/>
        </w:tabs>
        <w:spacing w:line="242" w:lineRule="auto"/>
        <w:ind w:right="5121" w:firstLine="360"/>
        <w:rPr>
          <w:rFonts w:ascii="Symbol" w:hAnsi="Symbol"/>
          <w:sz w:val="24"/>
        </w:rPr>
      </w:pPr>
      <w:r>
        <w:rPr>
          <w:sz w:val="24"/>
        </w:rPr>
        <w:t>Lecture: Unemployment and Mental</w:t>
      </w:r>
      <w:r>
        <w:rPr>
          <w:spacing w:val="-18"/>
          <w:sz w:val="24"/>
        </w:rPr>
        <w:t xml:space="preserve"> </w:t>
      </w:r>
      <w:r>
        <w:rPr>
          <w:sz w:val="24"/>
        </w:rPr>
        <w:t>Health</w:t>
      </w:r>
      <w:r>
        <w:rPr>
          <w:sz w:val="24"/>
          <w:u w:val="single"/>
        </w:rPr>
        <w:t xml:space="preserve"> </w:t>
      </w:r>
      <w:r w:rsidRPr="00D854EF">
        <w:rPr>
          <w:b/>
          <w:bCs/>
          <w:sz w:val="24"/>
        </w:rPr>
        <w:t>Thursday, October</w:t>
      </w:r>
      <w:r w:rsidRPr="00D854EF">
        <w:rPr>
          <w:b/>
          <w:bCs/>
          <w:spacing w:val="-3"/>
          <w:sz w:val="24"/>
        </w:rPr>
        <w:t xml:space="preserve"> </w:t>
      </w:r>
      <w:r w:rsidRPr="00D854EF">
        <w:rPr>
          <w:b/>
          <w:bCs/>
          <w:sz w:val="24"/>
        </w:rPr>
        <w:t>13</w:t>
      </w:r>
    </w:p>
    <w:p w14:paraId="027E6CDC" w14:textId="77777777" w:rsidR="00ED11E7" w:rsidRDefault="00C8098C">
      <w:pPr>
        <w:pStyle w:val="ListParagraph"/>
        <w:numPr>
          <w:ilvl w:val="0"/>
          <w:numId w:val="1"/>
        </w:numPr>
        <w:tabs>
          <w:tab w:val="left" w:pos="1107"/>
          <w:tab w:val="left" w:pos="1108"/>
        </w:tabs>
        <w:spacing w:line="301" w:lineRule="exact"/>
        <w:ind w:left="1107" w:hanging="361"/>
        <w:rPr>
          <w:rFonts w:ascii="Symbol" w:hAnsi="Symbol"/>
          <w:sz w:val="24"/>
        </w:rPr>
      </w:pPr>
      <w:r>
        <w:rPr>
          <w:color w:val="0000FF"/>
          <w:sz w:val="24"/>
          <w:u w:val="single" w:color="0000FF"/>
        </w:rPr>
        <w:t xml:space="preserve">Watch Before Class: </w:t>
      </w:r>
      <w:hyperlink r:id="rId44">
        <w:r>
          <w:rPr>
            <w:color w:val="0000FF"/>
            <w:sz w:val="24"/>
            <w:u w:val="single" w:color="0000FF"/>
          </w:rPr>
          <w:t>Fifty-Five, Unemployed, and Faking</w:t>
        </w:r>
        <w:r>
          <w:rPr>
            <w:color w:val="0000FF"/>
            <w:spacing w:val="-6"/>
            <w:sz w:val="24"/>
            <w:u w:val="single" w:color="0000FF"/>
          </w:rPr>
          <w:t xml:space="preserve"> </w:t>
        </w:r>
        <w:r>
          <w:rPr>
            <w:color w:val="0000FF"/>
            <w:sz w:val="24"/>
            <w:u w:val="single" w:color="0000FF"/>
          </w:rPr>
          <w:t>Normal</w:t>
        </w:r>
      </w:hyperlink>
    </w:p>
    <w:p w14:paraId="4722DB09"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color w:val="0000FF"/>
          <w:sz w:val="24"/>
          <w:u w:val="single" w:color="0000FF"/>
        </w:rPr>
        <w:t xml:space="preserve">Watch Together </w:t>
      </w:r>
      <w:proofErr w:type="gramStart"/>
      <w:r>
        <w:rPr>
          <w:color w:val="0000FF"/>
          <w:sz w:val="24"/>
          <w:u w:val="single" w:color="0000FF"/>
        </w:rPr>
        <w:t>In</w:t>
      </w:r>
      <w:proofErr w:type="gramEnd"/>
      <w:r>
        <w:rPr>
          <w:color w:val="0000FF"/>
          <w:sz w:val="24"/>
          <w:u w:val="single" w:color="0000FF"/>
        </w:rPr>
        <w:t xml:space="preserve"> Class: </w:t>
      </w:r>
      <w:hyperlink r:id="rId45">
        <w:r>
          <w:rPr>
            <w:color w:val="0000FF"/>
            <w:sz w:val="24"/>
            <w:u w:val="single" w:color="0000FF"/>
          </w:rPr>
          <w:t>The Last Truck: Closing of a GM</w:t>
        </w:r>
        <w:r>
          <w:rPr>
            <w:color w:val="0000FF"/>
            <w:spacing w:val="-3"/>
            <w:sz w:val="24"/>
            <w:u w:val="single" w:color="0000FF"/>
          </w:rPr>
          <w:t xml:space="preserve"> </w:t>
        </w:r>
        <w:r>
          <w:rPr>
            <w:color w:val="0000FF"/>
            <w:sz w:val="24"/>
            <w:u w:val="single" w:color="0000FF"/>
          </w:rPr>
          <w:t>Plant</w:t>
        </w:r>
      </w:hyperlink>
    </w:p>
    <w:p w14:paraId="1F39BB12" w14:textId="77777777" w:rsidR="00ED11E7" w:rsidRDefault="00ED11E7">
      <w:pPr>
        <w:pStyle w:val="BodyText"/>
        <w:spacing w:before="11"/>
        <w:rPr>
          <w:sz w:val="19"/>
        </w:rPr>
      </w:pPr>
    </w:p>
    <w:p w14:paraId="04CA6102" w14:textId="77777777" w:rsidR="00ED11E7" w:rsidRDefault="00C8098C">
      <w:pPr>
        <w:pStyle w:val="Heading3"/>
        <w:spacing w:before="51"/>
        <w:ind w:left="1937"/>
      </w:pPr>
      <w:r>
        <w:t>Week 9 – What does it mean to pursue wellness?</w:t>
      </w:r>
    </w:p>
    <w:p w14:paraId="62F8376E" w14:textId="77777777" w:rsidR="00ED11E7" w:rsidRDefault="00ED11E7">
      <w:pPr>
        <w:pStyle w:val="BodyText"/>
        <w:rPr>
          <w:b/>
        </w:rPr>
      </w:pPr>
    </w:p>
    <w:p w14:paraId="67736F85" w14:textId="77777777" w:rsidR="00ED11E7" w:rsidRPr="00D854EF" w:rsidRDefault="00C8098C">
      <w:pPr>
        <w:pStyle w:val="BodyText"/>
        <w:spacing w:line="292" w:lineRule="exact"/>
        <w:ind w:left="387"/>
        <w:rPr>
          <w:b/>
          <w:bCs/>
        </w:rPr>
      </w:pPr>
      <w:r w:rsidRPr="00D854EF">
        <w:rPr>
          <w:b/>
          <w:bCs/>
        </w:rPr>
        <w:t>Tuesday, October 18</w:t>
      </w:r>
    </w:p>
    <w:p w14:paraId="528A251F"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shd w:val="clear" w:color="auto" w:fill="FFFF00"/>
        </w:rPr>
        <w:t>Turn In: Independent Project</w:t>
      </w:r>
      <w:r>
        <w:rPr>
          <w:spacing w:val="-1"/>
          <w:sz w:val="24"/>
          <w:shd w:val="clear" w:color="auto" w:fill="FFFF00"/>
        </w:rPr>
        <w:t xml:space="preserve"> </w:t>
      </w:r>
      <w:r>
        <w:rPr>
          <w:sz w:val="24"/>
          <w:shd w:val="clear" w:color="auto" w:fill="FFFF00"/>
        </w:rPr>
        <w:t>Update</w:t>
      </w:r>
    </w:p>
    <w:p w14:paraId="18BEEE01" w14:textId="77777777" w:rsidR="00ED11E7" w:rsidRDefault="00C8098C">
      <w:pPr>
        <w:pStyle w:val="ListParagraph"/>
        <w:numPr>
          <w:ilvl w:val="0"/>
          <w:numId w:val="1"/>
        </w:numPr>
        <w:tabs>
          <w:tab w:val="left" w:pos="1107"/>
          <w:tab w:val="left" w:pos="1108"/>
        </w:tabs>
        <w:spacing w:line="242" w:lineRule="auto"/>
        <w:ind w:right="5383" w:firstLine="360"/>
        <w:rPr>
          <w:rFonts w:ascii="Symbol" w:hAnsi="Symbol"/>
          <w:sz w:val="24"/>
        </w:rPr>
      </w:pPr>
      <w:r>
        <w:rPr>
          <w:sz w:val="24"/>
        </w:rPr>
        <w:t>In Class: Project Updates in Small Groups</w:t>
      </w:r>
      <w:r>
        <w:rPr>
          <w:sz w:val="24"/>
          <w:u w:val="single"/>
        </w:rPr>
        <w:t xml:space="preserve"> </w:t>
      </w:r>
      <w:r w:rsidRPr="00D854EF">
        <w:rPr>
          <w:b/>
          <w:bCs/>
          <w:sz w:val="24"/>
        </w:rPr>
        <w:t>Thursday, October</w:t>
      </w:r>
      <w:r w:rsidRPr="00D854EF">
        <w:rPr>
          <w:b/>
          <w:bCs/>
          <w:spacing w:val="-3"/>
          <w:sz w:val="24"/>
        </w:rPr>
        <w:t xml:space="preserve"> </w:t>
      </w:r>
      <w:r w:rsidRPr="00D854EF">
        <w:rPr>
          <w:b/>
          <w:bCs/>
          <w:sz w:val="24"/>
        </w:rPr>
        <w:t>20</w:t>
      </w:r>
    </w:p>
    <w:p w14:paraId="6FBD6ABC" w14:textId="77777777" w:rsidR="00ED11E7" w:rsidRDefault="00C8098C">
      <w:pPr>
        <w:pStyle w:val="ListParagraph"/>
        <w:numPr>
          <w:ilvl w:val="0"/>
          <w:numId w:val="1"/>
        </w:numPr>
        <w:tabs>
          <w:tab w:val="left" w:pos="1107"/>
          <w:tab w:val="left" w:pos="1108"/>
        </w:tabs>
        <w:ind w:left="1107" w:right="966"/>
        <w:rPr>
          <w:rFonts w:ascii="Symbol" w:hAnsi="Symbol"/>
          <w:sz w:val="24"/>
        </w:rPr>
      </w:pPr>
      <w:r>
        <w:rPr>
          <w:sz w:val="24"/>
        </w:rPr>
        <w:t xml:space="preserve">Read: </w:t>
      </w:r>
      <w:proofErr w:type="spellStart"/>
      <w:r>
        <w:rPr>
          <w:sz w:val="24"/>
        </w:rPr>
        <w:t>Gamby</w:t>
      </w:r>
      <w:proofErr w:type="spellEnd"/>
      <w:r>
        <w:rPr>
          <w:sz w:val="24"/>
        </w:rPr>
        <w:t xml:space="preserve">, K., Burns, D., &amp; </w:t>
      </w:r>
      <w:proofErr w:type="spellStart"/>
      <w:r>
        <w:rPr>
          <w:sz w:val="24"/>
        </w:rPr>
        <w:t>Forristal</w:t>
      </w:r>
      <w:proofErr w:type="spellEnd"/>
      <w:r>
        <w:rPr>
          <w:sz w:val="24"/>
        </w:rPr>
        <w:t>, K. (2021). Wellness decolonized: The history</w:t>
      </w:r>
      <w:r>
        <w:rPr>
          <w:spacing w:val="-36"/>
          <w:sz w:val="24"/>
        </w:rPr>
        <w:t xml:space="preserve"> </w:t>
      </w:r>
      <w:r>
        <w:rPr>
          <w:sz w:val="24"/>
        </w:rPr>
        <w:t xml:space="preserve">of wellness and recommendations for the counseling field. </w:t>
      </w:r>
      <w:r>
        <w:rPr>
          <w:i/>
          <w:sz w:val="24"/>
        </w:rPr>
        <w:t>Journal of Mental Health Counseling, 43</w:t>
      </w:r>
      <w:r>
        <w:rPr>
          <w:sz w:val="24"/>
        </w:rPr>
        <w:t>(3), 228-245.</w:t>
      </w:r>
      <w:r>
        <w:rPr>
          <w:color w:val="0000FF"/>
          <w:spacing w:val="-2"/>
          <w:sz w:val="24"/>
        </w:rPr>
        <w:t xml:space="preserve"> </w:t>
      </w:r>
      <w:hyperlink r:id="rId46">
        <w:r>
          <w:rPr>
            <w:color w:val="0000FF"/>
            <w:sz w:val="24"/>
            <w:u w:val="single" w:color="0000FF"/>
          </w:rPr>
          <w:t>https://doi.org/10.17744/mehc.43.3.05</w:t>
        </w:r>
      </w:hyperlink>
    </w:p>
    <w:p w14:paraId="50B4AE59" w14:textId="77777777" w:rsidR="00ED11E7" w:rsidRDefault="00C8098C">
      <w:pPr>
        <w:pStyle w:val="ListParagraph"/>
        <w:numPr>
          <w:ilvl w:val="0"/>
          <w:numId w:val="1"/>
        </w:numPr>
        <w:tabs>
          <w:tab w:val="left" w:pos="1107"/>
          <w:tab w:val="left" w:pos="1108"/>
        </w:tabs>
        <w:spacing w:line="304" w:lineRule="exact"/>
        <w:ind w:left="1107" w:hanging="361"/>
        <w:rPr>
          <w:rFonts w:ascii="Symbol" w:hAnsi="Symbol"/>
          <w:sz w:val="24"/>
        </w:rPr>
      </w:pPr>
      <w:r>
        <w:rPr>
          <w:sz w:val="24"/>
          <w:shd w:val="clear" w:color="auto" w:fill="00FFFF"/>
        </w:rPr>
        <w:t>Discussion</w:t>
      </w:r>
      <w:r>
        <w:rPr>
          <w:spacing w:val="-2"/>
          <w:sz w:val="24"/>
          <w:shd w:val="clear" w:color="auto" w:fill="00FFFF"/>
        </w:rPr>
        <w:t xml:space="preserve"> </w:t>
      </w:r>
      <w:r>
        <w:rPr>
          <w:sz w:val="24"/>
          <w:shd w:val="clear" w:color="auto" w:fill="00FFFF"/>
        </w:rPr>
        <w:t>Leaders:</w:t>
      </w:r>
    </w:p>
    <w:p w14:paraId="3E917681" w14:textId="77777777" w:rsidR="00ED11E7" w:rsidRDefault="00ED11E7">
      <w:pPr>
        <w:spacing w:line="304" w:lineRule="exact"/>
        <w:rPr>
          <w:rFonts w:ascii="Symbol" w:hAnsi="Symbol"/>
          <w:sz w:val="24"/>
        </w:rPr>
        <w:sectPr w:rsidR="00ED11E7">
          <w:pgSz w:w="12240" w:h="15840"/>
          <w:pgMar w:top="1160" w:right="880" w:bottom="280" w:left="880" w:header="762" w:footer="0" w:gutter="0"/>
          <w:cols w:space="720"/>
        </w:sectPr>
      </w:pPr>
    </w:p>
    <w:p w14:paraId="6D7C1B76" w14:textId="77777777" w:rsidR="00ED11E7" w:rsidRDefault="00C8098C">
      <w:pPr>
        <w:pStyle w:val="Heading3"/>
        <w:spacing w:before="88"/>
        <w:ind w:left="1938"/>
      </w:pPr>
      <w:r>
        <w:lastRenderedPageBreak/>
        <w:t>Week 10 – How do wellness and work intersect?</w:t>
      </w:r>
    </w:p>
    <w:p w14:paraId="4D366D96" w14:textId="77777777" w:rsidR="00ED11E7" w:rsidRDefault="00ED11E7">
      <w:pPr>
        <w:pStyle w:val="BodyText"/>
        <w:rPr>
          <w:b/>
        </w:rPr>
      </w:pPr>
    </w:p>
    <w:p w14:paraId="3C16E6BD" w14:textId="77777777" w:rsidR="00ED11E7" w:rsidRPr="00D854EF" w:rsidRDefault="00C8098C">
      <w:pPr>
        <w:pStyle w:val="BodyText"/>
        <w:spacing w:line="292" w:lineRule="exact"/>
        <w:ind w:left="387"/>
        <w:rPr>
          <w:b/>
          <w:bCs/>
        </w:rPr>
      </w:pPr>
      <w:r w:rsidRPr="00D854EF">
        <w:rPr>
          <w:b/>
          <w:bCs/>
        </w:rPr>
        <w:t>Tuesday, October 25</w:t>
      </w:r>
    </w:p>
    <w:p w14:paraId="559EB2EE" w14:textId="77777777" w:rsidR="00ED11E7" w:rsidRDefault="00C8098C">
      <w:pPr>
        <w:pStyle w:val="ListParagraph"/>
        <w:numPr>
          <w:ilvl w:val="0"/>
          <w:numId w:val="1"/>
        </w:numPr>
        <w:tabs>
          <w:tab w:val="left" w:pos="1107"/>
          <w:tab w:val="left" w:pos="1108"/>
        </w:tabs>
        <w:spacing w:line="242" w:lineRule="auto"/>
        <w:ind w:right="6841" w:firstLine="360"/>
        <w:rPr>
          <w:rFonts w:ascii="Symbol" w:hAnsi="Symbol"/>
          <w:sz w:val="24"/>
        </w:rPr>
      </w:pPr>
      <w:r>
        <w:rPr>
          <w:sz w:val="24"/>
        </w:rPr>
        <w:t>Lecture: Wellness &amp;</w:t>
      </w:r>
      <w:r>
        <w:rPr>
          <w:spacing w:val="-13"/>
          <w:sz w:val="24"/>
        </w:rPr>
        <w:t xml:space="preserve"> </w:t>
      </w:r>
      <w:r>
        <w:rPr>
          <w:sz w:val="24"/>
        </w:rPr>
        <w:t>Work</w:t>
      </w:r>
      <w:r>
        <w:rPr>
          <w:sz w:val="24"/>
          <w:u w:val="single"/>
        </w:rPr>
        <w:t xml:space="preserve"> </w:t>
      </w:r>
      <w:r w:rsidRPr="00D854EF">
        <w:rPr>
          <w:b/>
          <w:bCs/>
          <w:sz w:val="24"/>
        </w:rPr>
        <w:t>Thursday, October</w:t>
      </w:r>
      <w:r w:rsidRPr="00D854EF">
        <w:rPr>
          <w:b/>
          <w:bCs/>
          <w:spacing w:val="-3"/>
          <w:sz w:val="24"/>
        </w:rPr>
        <w:t xml:space="preserve"> </w:t>
      </w:r>
      <w:r w:rsidRPr="00D854EF">
        <w:rPr>
          <w:b/>
          <w:bCs/>
          <w:sz w:val="24"/>
        </w:rPr>
        <w:t>27</w:t>
      </w:r>
    </w:p>
    <w:p w14:paraId="44433F3C" w14:textId="77777777" w:rsidR="00ED11E7" w:rsidRDefault="00C8098C">
      <w:pPr>
        <w:pStyle w:val="ListParagraph"/>
        <w:numPr>
          <w:ilvl w:val="0"/>
          <w:numId w:val="1"/>
        </w:numPr>
        <w:tabs>
          <w:tab w:val="left" w:pos="1107"/>
          <w:tab w:val="left" w:pos="1108"/>
        </w:tabs>
        <w:spacing w:line="301" w:lineRule="exact"/>
        <w:ind w:left="1107" w:hanging="361"/>
        <w:rPr>
          <w:rFonts w:ascii="Symbol" w:hAnsi="Symbol"/>
          <w:sz w:val="24"/>
        </w:rPr>
      </w:pPr>
      <w:r>
        <w:rPr>
          <w:sz w:val="24"/>
        </w:rPr>
        <w:t>Lecture: The Future of</w:t>
      </w:r>
      <w:r>
        <w:rPr>
          <w:spacing w:val="-4"/>
          <w:sz w:val="24"/>
        </w:rPr>
        <w:t xml:space="preserve"> </w:t>
      </w:r>
      <w:r>
        <w:rPr>
          <w:sz w:val="24"/>
        </w:rPr>
        <w:t>Work</w:t>
      </w:r>
    </w:p>
    <w:p w14:paraId="62DDB46A" w14:textId="77777777" w:rsidR="00ED11E7" w:rsidRDefault="00ED11E7">
      <w:pPr>
        <w:pStyle w:val="BodyText"/>
        <w:spacing w:before="11"/>
        <w:rPr>
          <w:sz w:val="23"/>
        </w:rPr>
      </w:pPr>
    </w:p>
    <w:p w14:paraId="6E5F3B9E" w14:textId="77777777" w:rsidR="00ED11E7" w:rsidRDefault="00C8098C">
      <w:pPr>
        <w:pStyle w:val="Heading3"/>
      </w:pPr>
      <w:r>
        <w:t>Week 11 – How can we make healthy transitions in work and life?</w:t>
      </w:r>
    </w:p>
    <w:p w14:paraId="567F18EE" w14:textId="77777777" w:rsidR="00ED11E7" w:rsidRDefault="00ED11E7">
      <w:pPr>
        <w:pStyle w:val="BodyText"/>
        <w:rPr>
          <w:b/>
        </w:rPr>
      </w:pPr>
    </w:p>
    <w:p w14:paraId="64EC381A" w14:textId="77777777" w:rsidR="00ED11E7" w:rsidRPr="00D854EF" w:rsidRDefault="00C8098C">
      <w:pPr>
        <w:pStyle w:val="BodyText"/>
        <w:spacing w:line="292" w:lineRule="exact"/>
        <w:ind w:left="387"/>
        <w:rPr>
          <w:b/>
          <w:bCs/>
        </w:rPr>
      </w:pPr>
      <w:r w:rsidRPr="00D854EF">
        <w:rPr>
          <w:b/>
          <w:bCs/>
        </w:rPr>
        <w:t>Tuesday, November 1</w:t>
      </w:r>
    </w:p>
    <w:p w14:paraId="55312EE3" w14:textId="77777777" w:rsidR="00ED11E7" w:rsidRDefault="00C8098C">
      <w:pPr>
        <w:pStyle w:val="ListParagraph"/>
        <w:numPr>
          <w:ilvl w:val="0"/>
          <w:numId w:val="1"/>
        </w:numPr>
        <w:tabs>
          <w:tab w:val="left" w:pos="1107"/>
          <w:tab w:val="left" w:pos="1108"/>
        </w:tabs>
        <w:spacing w:line="242" w:lineRule="auto"/>
        <w:ind w:right="4347" w:firstLine="360"/>
        <w:rPr>
          <w:rFonts w:ascii="Symbol" w:hAnsi="Symbol"/>
          <w:sz w:val="24"/>
        </w:rPr>
      </w:pPr>
      <w:r>
        <w:rPr>
          <w:sz w:val="24"/>
        </w:rPr>
        <w:t>Lecture: Voluntary &amp; Involuntary Career</w:t>
      </w:r>
      <w:r>
        <w:rPr>
          <w:spacing w:val="-26"/>
          <w:sz w:val="24"/>
        </w:rPr>
        <w:t xml:space="preserve"> </w:t>
      </w:r>
      <w:r>
        <w:rPr>
          <w:sz w:val="24"/>
        </w:rPr>
        <w:t>Transitions</w:t>
      </w:r>
      <w:r>
        <w:rPr>
          <w:sz w:val="24"/>
          <w:u w:val="single"/>
        </w:rPr>
        <w:t xml:space="preserve"> </w:t>
      </w:r>
      <w:r w:rsidRPr="00D854EF">
        <w:rPr>
          <w:b/>
          <w:bCs/>
          <w:sz w:val="24"/>
        </w:rPr>
        <w:t>Thursday, November</w:t>
      </w:r>
      <w:r w:rsidRPr="00D854EF">
        <w:rPr>
          <w:b/>
          <w:bCs/>
          <w:spacing w:val="-1"/>
          <w:sz w:val="24"/>
        </w:rPr>
        <w:t xml:space="preserve"> </w:t>
      </w:r>
      <w:r w:rsidRPr="00D854EF">
        <w:rPr>
          <w:b/>
          <w:bCs/>
          <w:sz w:val="24"/>
        </w:rPr>
        <w:t>3</w:t>
      </w:r>
    </w:p>
    <w:p w14:paraId="5AE09474" w14:textId="77777777" w:rsidR="00ED11E7" w:rsidRDefault="00C8098C">
      <w:pPr>
        <w:pStyle w:val="ListParagraph"/>
        <w:numPr>
          <w:ilvl w:val="0"/>
          <w:numId w:val="1"/>
        </w:numPr>
        <w:tabs>
          <w:tab w:val="left" w:pos="1107"/>
          <w:tab w:val="left" w:pos="1108"/>
        </w:tabs>
        <w:ind w:left="1107" w:right="954"/>
        <w:rPr>
          <w:rFonts w:ascii="Symbol" w:hAnsi="Symbol"/>
          <w:sz w:val="24"/>
        </w:rPr>
      </w:pPr>
      <w:r>
        <w:rPr>
          <w:sz w:val="24"/>
        </w:rPr>
        <w:t xml:space="preserve">Read: </w:t>
      </w:r>
      <w:proofErr w:type="spellStart"/>
      <w:r>
        <w:rPr>
          <w:sz w:val="24"/>
        </w:rPr>
        <w:t>Masdonati</w:t>
      </w:r>
      <w:proofErr w:type="spellEnd"/>
      <w:r>
        <w:rPr>
          <w:sz w:val="24"/>
        </w:rPr>
        <w:t xml:space="preserve">, J., Massoudi, K., </w:t>
      </w:r>
      <w:proofErr w:type="spellStart"/>
      <w:r>
        <w:rPr>
          <w:sz w:val="24"/>
        </w:rPr>
        <w:t>Blustein</w:t>
      </w:r>
      <w:proofErr w:type="spellEnd"/>
      <w:r>
        <w:rPr>
          <w:sz w:val="24"/>
        </w:rPr>
        <w:t>, D. L., &amp; Duffy, R. D. (2022). Moving</w:t>
      </w:r>
      <w:r>
        <w:rPr>
          <w:spacing w:val="-35"/>
          <w:sz w:val="24"/>
        </w:rPr>
        <w:t xml:space="preserve"> </w:t>
      </w:r>
      <w:r>
        <w:rPr>
          <w:sz w:val="24"/>
        </w:rPr>
        <w:t xml:space="preserve">toward decent work: Application of the psychology of working theory to the school-to-work transition. </w:t>
      </w:r>
      <w:r>
        <w:rPr>
          <w:i/>
          <w:sz w:val="24"/>
        </w:rPr>
        <w:t>Journal of Career Development, 49</w:t>
      </w:r>
      <w:r>
        <w:rPr>
          <w:sz w:val="24"/>
        </w:rPr>
        <w:t>(1), 41-59.</w:t>
      </w:r>
      <w:hyperlink r:id="rId47">
        <w:r>
          <w:rPr>
            <w:color w:val="0000FF"/>
            <w:sz w:val="24"/>
            <w:u w:val="single" w:color="0000FF"/>
          </w:rPr>
          <w:t xml:space="preserve"> https://doi/org/10.1177/0894845321991681</w:t>
        </w:r>
      </w:hyperlink>
    </w:p>
    <w:p w14:paraId="74AC05BF"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shd w:val="clear" w:color="auto" w:fill="00FFFF"/>
        </w:rPr>
        <w:t>Discussion</w:t>
      </w:r>
      <w:r>
        <w:rPr>
          <w:spacing w:val="-2"/>
          <w:sz w:val="24"/>
          <w:shd w:val="clear" w:color="auto" w:fill="00FFFF"/>
        </w:rPr>
        <w:t xml:space="preserve"> </w:t>
      </w:r>
      <w:r>
        <w:rPr>
          <w:sz w:val="24"/>
          <w:shd w:val="clear" w:color="auto" w:fill="00FFFF"/>
        </w:rPr>
        <w:t>Leaders:</w:t>
      </w:r>
    </w:p>
    <w:p w14:paraId="066567E7" w14:textId="77777777" w:rsidR="00ED11E7" w:rsidRDefault="00ED11E7">
      <w:pPr>
        <w:pStyle w:val="BodyText"/>
        <w:spacing w:before="9"/>
        <w:rPr>
          <w:sz w:val="23"/>
        </w:rPr>
      </w:pPr>
    </w:p>
    <w:p w14:paraId="7B4FB19A" w14:textId="77777777" w:rsidR="00ED11E7" w:rsidRDefault="00C8098C">
      <w:pPr>
        <w:pStyle w:val="Heading3"/>
      </w:pPr>
      <w:r>
        <w:t>Week 12 – What are the rights of workers with disabilities?</w:t>
      </w:r>
    </w:p>
    <w:p w14:paraId="3B5D52FD" w14:textId="77777777" w:rsidR="00ED11E7" w:rsidRDefault="00ED11E7">
      <w:pPr>
        <w:pStyle w:val="BodyText"/>
        <w:spacing w:before="12"/>
        <w:rPr>
          <w:b/>
          <w:sz w:val="23"/>
        </w:rPr>
      </w:pPr>
    </w:p>
    <w:p w14:paraId="06457913" w14:textId="4CF43BF8" w:rsidR="00ED11E7" w:rsidRPr="00D854EF" w:rsidRDefault="00C8098C">
      <w:pPr>
        <w:spacing w:line="292" w:lineRule="exact"/>
        <w:ind w:left="387"/>
        <w:rPr>
          <w:b/>
          <w:bCs/>
          <w:sz w:val="24"/>
        </w:rPr>
      </w:pPr>
      <w:r w:rsidRPr="00D854EF">
        <w:rPr>
          <w:b/>
          <w:bCs/>
          <w:sz w:val="24"/>
          <w:u w:val="single"/>
        </w:rPr>
        <w:t xml:space="preserve">Tuesday, November 8 – </w:t>
      </w:r>
      <w:r w:rsidR="00D854EF" w:rsidRPr="00D854EF">
        <w:rPr>
          <w:b/>
          <w:bCs/>
          <w:color w:val="FF0000"/>
          <w:sz w:val="24"/>
          <w:u w:val="single" w:color="000000"/>
        </w:rPr>
        <w:t>No Class</w:t>
      </w:r>
    </w:p>
    <w:p w14:paraId="3242741E" w14:textId="4B5D7435" w:rsidR="00ED11E7" w:rsidRPr="00D854EF" w:rsidRDefault="00C8098C" w:rsidP="00D854EF">
      <w:pPr>
        <w:pStyle w:val="ListParagraph"/>
        <w:numPr>
          <w:ilvl w:val="0"/>
          <w:numId w:val="1"/>
        </w:numPr>
        <w:tabs>
          <w:tab w:val="left" w:pos="1107"/>
          <w:tab w:val="left" w:pos="1108"/>
        </w:tabs>
        <w:ind w:right="7600" w:firstLine="360"/>
        <w:rPr>
          <w:rFonts w:ascii="Symbol" w:hAnsi="Symbol"/>
          <w:b/>
          <w:bCs/>
          <w:sz w:val="24"/>
        </w:rPr>
      </w:pPr>
      <w:r>
        <w:rPr>
          <w:sz w:val="24"/>
        </w:rPr>
        <w:t>No class</w:t>
      </w:r>
      <w:r>
        <w:rPr>
          <w:sz w:val="24"/>
          <w:u w:val="single"/>
        </w:rPr>
        <w:t xml:space="preserve"> </w:t>
      </w:r>
      <w:r w:rsidRPr="00D854EF">
        <w:rPr>
          <w:b/>
          <w:bCs/>
          <w:sz w:val="24"/>
        </w:rPr>
        <w:t>Thursday, November</w:t>
      </w:r>
      <w:r w:rsidRPr="00D854EF">
        <w:rPr>
          <w:b/>
          <w:bCs/>
          <w:spacing w:val="-9"/>
          <w:sz w:val="24"/>
        </w:rPr>
        <w:t xml:space="preserve"> </w:t>
      </w:r>
      <w:r w:rsidR="00D854EF">
        <w:rPr>
          <w:b/>
          <w:bCs/>
          <w:spacing w:val="-9"/>
          <w:sz w:val="24"/>
        </w:rPr>
        <w:t>1</w:t>
      </w:r>
      <w:r w:rsidRPr="00D854EF">
        <w:rPr>
          <w:b/>
          <w:bCs/>
          <w:sz w:val="24"/>
        </w:rPr>
        <w:t>0</w:t>
      </w:r>
    </w:p>
    <w:p w14:paraId="3A6D6ECD" w14:textId="77777777" w:rsidR="00ED11E7" w:rsidRDefault="00C8098C">
      <w:pPr>
        <w:pStyle w:val="ListParagraph"/>
        <w:numPr>
          <w:ilvl w:val="0"/>
          <w:numId w:val="1"/>
        </w:numPr>
        <w:tabs>
          <w:tab w:val="left" w:pos="1107"/>
          <w:tab w:val="left" w:pos="1108"/>
        </w:tabs>
        <w:ind w:left="1107" w:right="564"/>
        <w:rPr>
          <w:rFonts w:ascii="Symbol" w:hAnsi="Symbol"/>
          <w:sz w:val="24"/>
        </w:rPr>
      </w:pPr>
      <w:r>
        <w:rPr>
          <w:sz w:val="24"/>
        </w:rPr>
        <w:t xml:space="preserve">Read: </w:t>
      </w:r>
      <w:proofErr w:type="spellStart"/>
      <w:r>
        <w:rPr>
          <w:sz w:val="24"/>
        </w:rPr>
        <w:t>Vornholt</w:t>
      </w:r>
      <w:proofErr w:type="spellEnd"/>
      <w:r>
        <w:rPr>
          <w:sz w:val="24"/>
        </w:rPr>
        <w:t xml:space="preserve">, K., </w:t>
      </w:r>
      <w:proofErr w:type="spellStart"/>
      <w:r>
        <w:rPr>
          <w:sz w:val="24"/>
        </w:rPr>
        <w:t>Uitdewilligen</w:t>
      </w:r>
      <w:proofErr w:type="spellEnd"/>
      <w:r>
        <w:rPr>
          <w:sz w:val="24"/>
        </w:rPr>
        <w:t xml:space="preserve">, S., &amp; Nijhuis, F. J. N. (2013). Factors affecting the acceptance of people with disabilities at work: A literature review. </w:t>
      </w:r>
      <w:r>
        <w:rPr>
          <w:i/>
          <w:sz w:val="24"/>
        </w:rPr>
        <w:t>Journal of</w:t>
      </w:r>
      <w:r>
        <w:rPr>
          <w:i/>
          <w:spacing w:val="-34"/>
          <w:sz w:val="24"/>
        </w:rPr>
        <w:t xml:space="preserve"> </w:t>
      </w:r>
      <w:r>
        <w:rPr>
          <w:i/>
          <w:sz w:val="24"/>
        </w:rPr>
        <w:t>Occupational Rehabilitation, 23</w:t>
      </w:r>
      <w:r>
        <w:rPr>
          <w:sz w:val="24"/>
        </w:rPr>
        <w:t>, 463-475.</w:t>
      </w:r>
      <w:r>
        <w:rPr>
          <w:color w:val="0000FF"/>
          <w:spacing w:val="-3"/>
          <w:sz w:val="24"/>
        </w:rPr>
        <w:t xml:space="preserve"> </w:t>
      </w:r>
      <w:hyperlink r:id="rId48">
        <w:r>
          <w:rPr>
            <w:color w:val="0000FF"/>
            <w:sz w:val="24"/>
            <w:u w:val="single" w:color="0000FF"/>
          </w:rPr>
          <w:t>https://doi.org/10.1007/s10926-013-9426-0</w:t>
        </w:r>
      </w:hyperlink>
    </w:p>
    <w:p w14:paraId="13408864" w14:textId="77777777" w:rsidR="00ED11E7" w:rsidRDefault="00C8098C">
      <w:pPr>
        <w:pStyle w:val="ListParagraph"/>
        <w:numPr>
          <w:ilvl w:val="0"/>
          <w:numId w:val="1"/>
        </w:numPr>
        <w:tabs>
          <w:tab w:val="left" w:pos="1107"/>
          <w:tab w:val="left" w:pos="1108"/>
        </w:tabs>
        <w:ind w:left="1107" w:hanging="361"/>
        <w:rPr>
          <w:rFonts w:ascii="Symbol" w:hAnsi="Symbol"/>
          <w:sz w:val="24"/>
        </w:rPr>
      </w:pPr>
      <w:r>
        <w:rPr>
          <w:sz w:val="24"/>
        </w:rPr>
        <w:t>Lecture: Disabilities at</w:t>
      </w:r>
      <w:r>
        <w:rPr>
          <w:spacing w:val="-1"/>
          <w:sz w:val="24"/>
        </w:rPr>
        <w:t xml:space="preserve"> </w:t>
      </w:r>
      <w:r>
        <w:rPr>
          <w:sz w:val="24"/>
        </w:rPr>
        <w:t>Work</w:t>
      </w:r>
    </w:p>
    <w:p w14:paraId="2DBD169B" w14:textId="77777777" w:rsidR="00ED11E7" w:rsidRDefault="00ED11E7">
      <w:pPr>
        <w:pStyle w:val="BodyText"/>
        <w:spacing w:before="12"/>
        <w:rPr>
          <w:sz w:val="23"/>
        </w:rPr>
      </w:pPr>
    </w:p>
    <w:p w14:paraId="4A190D94" w14:textId="77777777" w:rsidR="00ED11E7" w:rsidRDefault="00C8098C">
      <w:pPr>
        <w:pStyle w:val="Heading3"/>
        <w:ind w:left="1935"/>
      </w:pPr>
      <w:r>
        <w:t>Week 13 – How can we create more just and healthy workplaces?</w:t>
      </w:r>
    </w:p>
    <w:p w14:paraId="3E2AB55E" w14:textId="77777777" w:rsidR="00ED11E7" w:rsidRDefault="00ED11E7">
      <w:pPr>
        <w:pStyle w:val="BodyText"/>
        <w:spacing w:before="2"/>
        <w:rPr>
          <w:b/>
        </w:rPr>
      </w:pPr>
    </w:p>
    <w:p w14:paraId="077C9F62" w14:textId="77777777" w:rsidR="00ED11E7" w:rsidRPr="00D854EF" w:rsidRDefault="00C8098C">
      <w:pPr>
        <w:pStyle w:val="BodyText"/>
        <w:spacing w:line="292" w:lineRule="exact"/>
        <w:ind w:left="387"/>
        <w:rPr>
          <w:b/>
          <w:bCs/>
        </w:rPr>
      </w:pPr>
      <w:r w:rsidRPr="00D854EF">
        <w:rPr>
          <w:b/>
          <w:bCs/>
        </w:rPr>
        <w:t>Tuesday, November 15</w:t>
      </w:r>
    </w:p>
    <w:p w14:paraId="52FB29F9" w14:textId="77777777" w:rsidR="00ED11E7" w:rsidRDefault="00C8098C">
      <w:pPr>
        <w:pStyle w:val="ListParagraph"/>
        <w:numPr>
          <w:ilvl w:val="0"/>
          <w:numId w:val="1"/>
        </w:numPr>
        <w:tabs>
          <w:tab w:val="left" w:pos="1107"/>
          <w:tab w:val="left" w:pos="1108"/>
        </w:tabs>
        <w:ind w:right="6436" w:firstLine="360"/>
        <w:rPr>
          <w:rFonts w:ascii="Symbol" w:hAnsi="Symbol"/>
          <w:sz w:val="24"/>
        </w:rPr>
      </w:pPr>
      <w:r>
        <w:rPr>
          <w:sz w:val="24"/>
        </w:rPr>
        <w:t>Lecture: Anti-racism and work</w:t>
      </w:r>
      <w:r>
        <w:rPr>
          <w:sz w:val="24"/>
          <w:u w:val="single"/>
        </w:rPr>
        <w:t xml:space="preserve"> </w:t>
      </w:r>
      <w:r w:rsidRPr="00D854EF">
        <w:rPr>
          <w:b/>
          <w:bCs/>
          <w:sz w:val="24"/>
        </w:rPr>
        <w:t>Thursday, November</w:t>
      </w:r>
      <w:r w:rsidRPr="00D854EF">
        <w:rPr>
          <w:b/>
          <w:bCs/>
          <w:spacing w:val="-1"/>
          <w:sz w:val="24"/>
        </w:rPr>
        <w:t xml:space="preserve"> </w:t>
      </w:r>
      <w:r w:rsidRPr="00D854EF">
        <w:rPr>
          <w:b/>
          <w:bCs/>
          <w:sz w:val="24"/>
        </w:rPr>
        <w:t>17</w:t>
      </w:r>
    </w:p>
    <w:p w14:paraId="08861837"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In Class: Independent Project</w:t>
      </w:r>
      <w:r>
        <w:rPr>
          <w:spacing w:val="2"/>
          <w:sz w:val="24"/>
        </w:rPr>
        <w:t xml:space="preserve"> </w:t>
      </w:r>
      <w:r>
        <w:rPr>
          <w:sz w:val="24"/>
        </w:rPr>
        <w:t>Workshop</w:t>
      </w:r>
    </w:p>
    <w:p w14:paraId="1B5BB8E5" w14:textId="77777777" w:rsidR="00ED11E7" w:rsidRDefault="00ED11E7">
      <w:pPr>
        <w:pStyle w:val="BodyText"/>
        <w:spacing w:before="1"/>
      </w:pPr>
    </w:p>
    <w:p w14:paraId="28D0E489" w14:textId="77777777" w:rsidR="00ED11E7" w:rsidRDefault="00C8098C">
      <w:pPr>
        <w:pStyle w:val="Heading3"/>
        <w:ind w:right="1937"/>
      </w:pPr>
      <w:r>
        <w:t>Week 14 – What have I learned and what’s next to learn?</w:t>
      </w:r>
    </w:p>
    <w:p w14:paraId="70DC3036" w14:textId="77777777" w:rsidR="00ED11E7" w:rsidRDefault="00ED11E7">
      <w:pPr>
        <w:pStyle w:val="BodyText"/>
        <w:rPr>
          <w:b/>
        </w:rPr>
      </w:pPr>
    </w:p>
    <w:p w14:paraId="4A327CA8" w14:textId="77777777" w:rsidR="00ED11E7" w:rsidRPr="00D854EF" w:rsidRDefault="00C8098C">
      <w:pPr>
        <w:pStyle w:val="BodyText"/>
        <w:spacing w:before="1" w:line="292" w:lineRule="exact"/>
        <w:ind w:left="387"/>
        <w:rPr>
          <w:b/>
          <w:bCs/>
        </w:rPr>
      </w:pPr>
      <w:r w:rsidRPr="00D854EF">
        <w:rPr>
          <w:b/>
          <w:bCs/>
        </w:rPr>
        <w:t>Tuesday, November 22</w:t>
      </w:r>
    </w:p>
    <w:p w14:paraId="0DE50862" w14:textId="3F16D6BB" w:rsidR="00ED11E7" w:rsidRDefault="00C8098C">
      <w:pPr>
        <w:pStyle w:val="ListParagraph"/>
        <w:numPr>
          <w:ilvl w:val="0"/>
          <w:numId w:val="1"/>
        </w:numPr>
        <w:tabs>
          <w:tab w:val="left" w:pos="1107"/>
          <w:tab w:val="left" w:pos="1108"/>
        </w:tabs>
        <w:ind w:right="5321" w:firstLine="360"/>
        <w:rPr>
          <w:rFonts w:ascii="Symbol" w:hAnsi="Symbol"/>
          <w:b/>
          <w:sz w:val="24"/>
        </w:rPr>
      </w:pPr>
      <w:r>
        <w:rPr>
          <w:sz w:val="24"/>
          <w:shd w:val="clear" w:color="auto" w:fill="FFFF00"/>
        </w:rPr>
        <w:t>Turn In: Independent Project Final</w:t>
      </w:r>
      <w:r>
        <w:rPr>
          <w:spacing w:val="-20"/>
          <w:sz w:val="24"/>
          <w:shd w:val="clear" w:color="auto" w:fill="FFFF00"/>
        </w:rPr>
        <w:t xml:space="preserve"> </w:t>
      </w:r>
      <w:r>
        <w:rPr>
          <w:sz w:val="24"/>
          <w:shd w:val="clear" w:color="auto" w:fill="FFFF00"/>
        </w:rPr>
        <w:t>Report</w:t>
      </w:r>
      <w:r>
        <w:rPr>
          <w:sz w:val="24"/>
          <w:u w:val="single"/>
        </w:rPr>
        <w:t xml:space="preserve"> </w:t>
      </w:r>
      <w:r w:rsidRPr="00D854EF">
        <w:rPr>
          <w:b/>
          <w:bCs/>
          <w:sz w:val="24"/>
        </w:rPr>
        <w:t xml:space="preserve">Thursday, November 24 – </w:t>
      </w:r>
      <w:r w:rsidR="00D854EF" w:rsidRPr="00D854EF">
        <w:rPr>
          <w:b/>
          <w:bCs/>
          <w:color w:val="FF0000"/>
          <w:sz w:val="24"/>
        </w:rPr>
        <w:t>No</w:t>
      </w:r>
      <w:r w:rsidR="00D854EF" w:rsidRPr="00D854EF">
        <w:rPr>
          <w:b/>
          <w:bCs/>
          <w:color w:val="FF0000"/>
          <w:spacing w:val="-2"/>
          <w:sz w:val="24"/>
        </w:rPr>
        <w:t xml:space="preserve"> </w:t>
      </w:r>
      <w:r w:rsidR="00D854EF" w:rsidRPr="00D854EF">
        <w:rPr>
          <w:b/>
          <w:bCs/>
          <w:color w:val="FF0000"/>
          <w:sz w:val="24"/>
        </w:rPr>
        <w:t>Class</w:t>
      </w:r>
    </w:p>
    <w:p w14:paraId="267F58CB"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No</w:t>
      </w:r>
      <w:r>
        <w:rPr>
          <w:spacing w:val="1"/>
          <w:sz w:val="24"/>
        </w:rPr>
        <w:t xml:space="preserve"> </w:t>
      </w:r>
      <w:r>
        <w:rPr>
          <w:sz w:val="24"/>
        </w:rPr>
        <w:t>class</w:t>
      </w:r>
    </w:p>
    <w:p w14:paraId="7E7E1844" w14:textId="77777777" w:rsidR="00ED11E7" w:rsidRDefault="00ED11E7">
      <w:pPr>
        <w:spacing w:line="305" w:lineRule="exact"/>
        <w:rPr>
          <w:rFonts w:ascii="Symbol" w:hAnsi="Symbol"/>
          <w:sz w:val="24"/>
        </w:rPr>
        <w:sectPr w:rsidR="00ED11E7">
          <w:pgSz w:w="12240" w:h="15840"/>
          <w:pgMar w:top="1160" w:right="880" w:bottom="280" w:left="880" w:header="762" w:footer="0" w:gutter="0"/>
          <w:cols w:space="720"/>
        </w:sectPr>
      </w:pPr>
    </w:p>
    <w:p w14:paraId="4675F591" w14:textId="77777777" w:rsidR="00ED11E7" w:rsidRDefault="00C8098C">
      <w:pPr>
        <w:pStyle w:val="Heading3"/>
        <w:spacing w:before="88"/>
        <w:ind w:right="1934"/>
      </w:pPr>
      <w:r>
        <w:lastRenderedPageBreak/>
        <w:t>Week 15 – How can I prioritize my wellness?</w:t>
      </w:r>
    </w:p>
    <w:p w14:paraId="365AA819" w14:textId="77777777" w:rsidR="00ED11E7" w:rsidRDefault="00ED11E7">
      <w:pPr>
        <w:pStyle w:val="BodyText"/>
        <w:rPr>
          <w:b/>
        </w:rPr>
      </w:pPr>
    </w:p>
    <w:p w14:paraId="4EEF9A8D" w14:textId="77777777" w:rsidR="00ED11E7" w:rsidRPr="00D854EF" w:rsidRDefault="00C8098C">
      <w:pPr>
        <w:pStyle w:val="BodyText"/>
        <w:spacing w:line="292" w:lineRule="exact"/>
        <w:ind w:left="387"/>
        <w:rPr>
          <w:b/>
          <w:bCs/>
        </w:rPr>
      </w:pPr>
      <w:r w:rsidRPr="00D854EF">
        <w:rPr>
          <w:b/>
          <w:bCs/>
        </w:rPr>
        <w:t>Tuesday, November 29</w:t>
      </w:r>
    </w:p>
    <w:p w14:paraId="5908FA66"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No Readings This</w:t>
      </w:r>
      <w:r>
        <w:rPr>
          <w:spacing w:val="-2"/>
          <w:sz w:val="24"/>
        </w:rPr>
        <w:t xml:space="preserve"> </w:t>
      </w:r>
      <w:r>
        <w:rPr>
          <w:sz w:val="24"/>
        </w:rPr>
        <w:t>Week</w:t>
      </w:r>
    </w:p>
    <w:p w14:paraId="487AF977" w14:textId="77777777" w:rsidR="00ED11E7" w:rsidRDefault="00ED11E7">
      <w:pPr>
        <w:pStyle w:val="BodyText"/>
        <w:spacing w:before="2"/>
      </w:pPr>
    </w:p>
    <w:p w14:paraId="30C11EFA" w14:textId="77777777" w:rsidR="00ED11E7" w:rsidRPr="00D854EF" w:rsidRDefault="00C8098C">
      <w:pPr>
        <w:pStyle w:val="BodyText"/>
        <w:spacing w:line="292" w:lineRule="exact"/>
        <w:ind w:left="387"/>
        <w:rPr>
          <w:b/>
          <w:bCs/>
        </w:rPr>
      </w:pPr>
      <w:r w:rsidRPr="00D854EF">
        <w:rPr>
          <w:b/>
          <w:bCs/>
        </w:rPr>
        <w:t>Thursday, December 1</w:t>
      </w:r>
    </w:p>
    <w:p w14:paraId="7BCE2100" w14:textId="77777777" w:rsidR="00ED11E7" w:rsidRDefault="00C8098C">
      <w:pPr>
        <w:pStyle w:val="ListParagraph"/>
        <w:numPr>
          <w:ilvl w:val="0"/>
          <w:numId w:val="1"/>
        </w:numPr>
        <w:tabs>
          <w:tab w:val="left" w:pos="1107"/>
          <w:tab w:val="left" w:pos="1108"/>
        </w:tabs>
        <w:spacing w:line="305" w:lineRule="exact"/>
        <w:ind w:left="1107" w:hanging="361"/>
        <w:rPr>
          <w:rFonts w:ascii="Symbol" w:hAnsi="Symbol"/>
          <w:sz w:val="24"/>
        </w:rPr>
      </w:pPr>
      <w:r>
        <w:rPr>
          <w:sz w:val="24"/>
        </w:rPr>
        <w:t>No Readings This</w:t>
      </w:r>
      <w:r>
        <w:rPr>
          <w:spacing w:val="-2"/>
          <w:sz w:val="24"/>
        </w:rPr>
        <w:t xml:space="preserve"> </w:t>
      </w:r>
      <w:r>
        <w:rPr>
          <w:sz w:val="24"/>
        </w:rPr>
        <w:t>Week</w:t>
      </w:r>
    </w:p>
    <w:p w14:paraId="2DD50871" w14:textId="77777777" w:rsidR="00ED11E7" w:rsidRDefault="00ED11E7">
      <w:pPr>
        <w:pStyle w:val="BodyText"/>
        <w:spacing w:before="11"/>
        <w:rPr>
          <w:sz w:val="23"/>
        </w:rPr>
      </w:pPr>
    </w:p>
    <w:p w14:paraId="60B1B23D" w14:textId="77777777" w:rsidR="00ED11E7" w:rsidRDefault="00C8098C">
      <w:pPr>
        <w:pStyle w:val="Heading3"/>
        <w:spacing w:before="1"/>
        <w:ind w:left="1938"/>
      </w:pPr>
      <w:r>
        <w:t>Final Exam – Work, Meaning, &amp; Wellness Presentations</w:t>
      </w:r>
    </w:p>
    <w:p w14:paraId="1C0FAA2D" w14:textId="77777777" w:rsidR="00ED11E7" w:rsidRDefault="00ED11E7">
      <w:pPr>
        <w:pStyle w:val="BodyText"/>
        <w:spacing w:before="11"/>
        <w:rPr>
          <w:b/>
          <w:sz w:val="23"/>
        </w:rPr>
      </w:pPr>
    </w:p>
    <w:p w14:paraId="200035EC" w14:textId="77777777" w:rsidR="00ED11E7" w:rsidRDefault="00C8098C">
      <w:pPr>
        <w:pStyle w:val="BodyText"/>
        <w:spacing w:before="1"/>
        <w:ind w:left="1939" w:right="1935"/>
        <w:jc w:val="center"/>
      </w:pPr>
      <w:r>
        <w:t>Tuesday, December 6, 2-3:50 p.m.</w:t>
      </w:r>
    </w:p>
    <w:p w14:paraId="432173B4" w14:textId="77777777" w:rsidR="00ED11E7" w:rsidRDefault="00ED11E7">
      <w:pPr>
        <w:jc w:val="center"/>
        <w:sectPr w:rsidR="00ED11E7">
          <w:pgSz w:w="12240" w:h="15840"/>
          <w:pgMar w:top="1160" w:right="880" w:bottom="280" w:left="880" w:header="762" w:footer="0" w:gutter="0"/>
          <w:cols w:space="720"/>
        </w:sectPr>
      </w:pPr>
    </w:p>
    <w:p w14:paraId="7560997A" w14:textId="77777777" w:rsidR="00ED11E7" w:rsidRDefault="00C8098C" w:rsidP="00923662">
      <w:pPr>
        <w:pStyle w:val="Heading1"/>
      </w:pPr>
      <w:bookmarkStart w:id="24" w:name="_bookmark24"/>
      <w:bookmarkEnd w:id="24"/>
      <w:r>
        <w:lastRenderedPageBreak/>
        <w:t xml:space="preserve">Discussion Leading Rubric </w:t>
      </w:r>
      <w:r w:rsidRPr="00D854EF">
        <w:rPr>
          <w:b w:val="0"/>
          <w:bCs w:val="0"/>
          <w:color w:val="auto"/>
          <w:sz w:val="22"/>
          <w:szCs w:val="22"/>
        </w:rPr>
        <w:t>(15 points)</w:t>
      </w:r>
    </w:p>
    <w:p w14:paraId="15ECDC67" w14:textId="77777777" w:rsidR="00ED11E7" w:rsidRDefault="00ED11E7">
      <w:pPr>
        <w:pStyle w:val="BodyText"/>
        <w:spacing w:before="11"/>
        <w:rPr>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2506"/>
        <w:gridCol w:w="2609"/>
        <w:gridCol w:w="2206"/>
      </w:tblGrid>
      <w:tr w:rsidR="00ED11E7" w14:paraId="11D27180" w14:textId="77777777">
        <w:trPr>
          <w:trHeight w:val="537"/>
        </w:trPr>
        <w:tc>
          <w:tcPr>
            <w:tcW w:w="2040" w:type="dxa"/>
          </w:tcPr>
          <w:p w14:paraId="3AD0114B" w14:textId="77777777" w:rsidR="00ED11E7" w:rsidRDefault="00ED11E7">
            <w:pPr>
              <w:pStyle w:val="TableParagraph"/>
              <w:rPr>
                <w:rFonts w:ascii="Times New Roman"/>
              </w:rPr>
            </w:pPr>
          </w:p>
        </w:tc>
        <w:tc>
          <w:tcPr>
            <w:tcW w:w="2506" w:type="dxa"/>
          </w:tcPr>
          <w:p w14:paraId="5B3434B9" w14:textId="77777777" w:rsidR="00ED11E7" w:rsidRDefault="00C8098C">
            <w:pPr>
              <w:pStyle w:val="TableParagraph"/>
              <w:spacing w:before="133"/>
              <w:ind w:left="216"/>
            </w:pPr>
            <w:r>
              <w:t>Comprehensive (100%)</w:t>
            </w:r>
          </w:p>
        </w:tc>
        <w:tc>
          <w:tcPr>
            <w:tcW w:w="2609" w:type="dxa"/>
          </w:tcPr>
          <w:p w14:paraId="7CD78C2C" w14:textId="77777777" w:rsidR="00ED11E7" w:rsidRDefault="00C8098C">
            <w:pPr>
              <w:pStyle w:val="TableParagraph"/>
              <w:spacing w:line="268" w:lineRule="exact"/>
              <w:ind w:left="849" w:right="837"/>
              <w:jc w:val="center"/>
            </w:pPr>
            <w:r>
              <w:t>Adequate</w:t>
            </w:r>
          </w:p>
          <w:p w14:paraId="7429748F" w14:textId="77777777" w:rsidR="00ED11E7" w:rsidRDefault="00C8098C">
            <w:pPr>
              <w:pStyle w:val="TableParagraph"/>
              <w:spacing w:line="249" w:lineRule="exact"/>
              <w:ind w:left="847" w:right="837"/>
              <w:jc w:val="center"/>
            </w:pPr>
            <w:r>
              <w:t>(90%)</w:t>
            </w:r>
          </w:p>
        </w:tc>
        <w:tc>
          <w:tcPr>
            <w:tcW w:w="2206" w:type="dxa"/>
          </w:tcPr>
          <w:p w14:paraId="75698676" w14:textId="77777777" w:rsidR="00ED11E7" w:rsidRDefault="00C8098C">
            <w:pPr>
              <w:pStyle w:val="TableParagraph"/>
              <w:spacing w:line="268" w:lineRule="exact"/>
              <w:ind w:left="583" w:right="573"/>
              <w:jc w:val="center"/>
            </w:pPr>
            <w:r>
              <w:t>Insufficient</w:t>
            </w:r>
          </w:p>
          <w:p w14:paraId="6C584816" w14:textId="77777777" w:rsidR="00ED11E7" w:rsidRDefault="00C8098C">
            <w:pPr>
              <w:pStyle w:val="TableParagraph"/>
              <w:spacing w:line="249" w:lineRule="exact"/>
              <w:ind w:left="582" w:right="573"/>
              <w:jc w:val="center"/>
            </w:pPr>
            <w:r>
              <w:t>(80%)</w:t>
            </w:r>
          </w:p>
        </w:tc>
      </w:tr>
      <w:tr w:rsidR="00ED11E7" w14:paraId="0685B98F" w14:textId="77777777">
        <w:trPr>
          <w:trHeight w:val="1612"/>
        </w:trPr>
        <w:tc>
          <w:tcPr>
            <w:tcW w:w="2040" w:type="dxa"/>
          </w:tcPr>
          <w:p w14:paraId="5158F891" w14:textId="77777777" w:rsidR="00ED11E7" w:rsidRDefault="00ED11E7">
            <w:pPr>
              <w:pStyle w:val="TableParagraph"/>
              <w:spacing w:before="11"/>
              <w:rPr>
                <w:sz w:val="32"/>
              </w:rPr>
            </w:pPr>
          </w:p>
          <w:p w14:paraId="5D44ADF0" w14:textId="77777777" w:rsidR="00ED11E7" w:rsidRDefault="00C8098C">
            <w:pPr>
              <w:pStyle w:val="TableParagraph"/>
              <w:ind w:left="108" w:right="261"/>
            </w:pPr>
            <w:r>
              <w:t xml:space="preserve">Comprehension </w:t>
            </w:r>
            <w:r>
              <w:rPr>
                <w:spacing w:val="-6"/>
              </w:rPr>
              <w:t xml:space="preserve">of </w:t>
            </w:r>
            <w:r>
              <w:t>Reading</w:t>
            </w:r>
          </w:p>
          <w:p w14:paraId="2ED1B32B" w14:textId="77777777" w:rsidR="00ED11E7" w:rsidRDefault="00C8098C">
            <w:pPr>
              <w:pStyle w:val="TableParagraph"/>
              <w:spacing w:before="1"/>
              <w:ind w:left="108"/>
            </w:pPr>
            <w:r>
              <w:t>8</w:t>
            </w:r>
            <w:r>
              <w:rPr>
                <w:spacing w:val="-2"/>
              </w:rPr>
              <w:t xml:space="preserve"> </w:t>
            </w:r>
            <w:r>
              <w:t>points</w:t>
            </w:r>
          </w:p>
        </w:tc>
        <w:tc>
          <w:tcPr>
            <w:tcW w:w="2506" w:type="dxa"/>
          </w:tcPr>
          <w:p w14:paraId="3DD35070" w14:textId="77777777" w:rsidR="00ED11E7" w:rsidRDefault="00C8098C">
            <w:pPr>
              <w:pStyle w:val="TableParagraph"/>
              <w:ind w:left="108" w:right="95"/>
            </w:pPr>
            <w:r>
              <w:t xml:space="preserve">Discussion leaders clearly understand the key take- </w:t>
            </w:r>
            <w:proofErr w:type="spellStart"/>
            <w:r>
              <w:t>aways</w:t>
            </w:r>
            <w:proofErr w:type="spellEnd"/>
            <w:r>
              <w:t xml:space="preserve"> of the assigned reading and </w:t>
            </w:r>
            <w:proofErr w:type="gramStart"/>
            <w:r>
              <w:t>are able to</w:t>
            </w:r>
            <w:proofErr w:type="gramEnd"/>
            <w:r>
              <w:t xml:space="preserve"> connect it to overarching</w:t>
            </w:r>
          </w:p>
          <w:p w14:paraId="6EC1AE07" w14:textId="77777777" w:rsidR="00ED11E7" w:rsidRDefault="00C8098C">
            <w:pPr>
              <w:pStyle w:val="TableParagraph"/>
              <w:spacing w:line="249" w:lineRule="exact"/>
              <w:ind w:left="108"/>
            </w:pPr>
            <w:r>
              <w:t>themes of the class.</w:t>
            </w:r>
          </w:p>
        </w:tc>
        <w:tc>
          <w:tcPr>
            <w:tcW w:w="2609" w:type="dxa"/>
          </w:tcPr>
          <w:p w14:paraId="173E3E7A" w14:textId="77777777" w:rsidR="00ED11E7" w:rsidRDefault="00C8098C">
            <w:pPr>
              <w:pStyle w:val="TableParagraph"/>
              <w:ind w:left="108" w:right="158"/>
            </w:pPr>
            <w:r>
              <w:t>Discussion leaders accurately convey the key concepts of the reading but fail to connect to the overarching themes or</w:t>
            </w:r>
          </w:p>
          <w:p w14:paraId="49EF9294" w14:textId="77777777" w:rsidR="00ED11E7" w:rsidRDefault="00C8098C">
            <w:pPr>
              <w:pStyle w:val="TableParagraph"/>
              <w:spacing w:line="249" w:lineRule="exact"/>
              <w:ind w:left="108"/>
            </w:pPr>
            <w:r>
              <w:t>objectives of the course.</w:t>
            </w:r>
          </w:p>
        </w:tc>
        <w:tc>
          <w:tcPr>
            <w:tcW w:w="2206" w:type="dxa"/>
          </w:tcPr>
          <w:p w14:paraId="06D723D1" w14:textId="77777777" w:rsidR="00ED11E7" w:rsidRDefault="00C8098C">
            <w:pPr>
              <w:pStyle w:val="TableParagraph"/>
              <w:ind w:left="108" w:right="428"/>
            </w:pPr>
            <w:r>
              <w:t>Discussion leaders misunderstand or misrepresent the assigned reading’s key points.</w:t>
            </w:r>
          </w:p>
        </w:tc>
      </w:tr>
      <w:tr w:rsidR="00ED11E7" w14:paraId="475520E7" w14:textId="77777777">
        <w:trPr>
          <w:trHeight w:val="1879"/>
        </w:trPr>
        <w:tc>
          <w:tcPr>
            <w:tcW w:w="2040" w:type="dxa"/>
          </w:tcPr>
          <w:p w14:paraId="532C5201" w14:textId="77777777" w:rsidR="00ED11E7" w:rsidRDefault="00ED11E7">
            <w:pPr>
              <w:pStyle w:val="TableParagraph"/>
            </w:pPr>
          </w:p>
          <w:p w14:paraId="6652CCE6" w14:textId="77777777" w:rsidR="00ED11E7" w:rsidRDefault="00ED11E7">
            <w:pPr>
              <w:pStyle w:val="TableParagraph"/>
              <w:spacing w:before="11"/>
              <w:rPr>
                <w:sz w:val="21"/>
              </w:rPr>
            </w:pPr>
          </w:p>
          <w:p w14:paraId="118B79E9" w14:textId="77777777" w:rsidR="00ED11E7" w:rsidRDefault="00C8098C">
            <w:pPr>
              <w:pStyle w:val="TableParagraph"/>
              <w:spacing w:before="1"/>
              <w:ind w:left="108" w:right="160"/>
            </w:pPr>
            <w:r>
              <w:t>Quality of Discussion Prompts 7 points</w:t>
            </w:r>
          </w:p>
        </w:tc>
        <w:tc>
          <w:tcPr>
            <w:tcW w:w="2506" w:type="dxa"/>
          </w:tcPr>
          <w:p w14:paraId="2ED097C4" w14:textId="77777777" w:rsidR="00ED11E7" w:rsidRDefault="00C8098C">
            <w:pPr>
              <w:pStyle w:val="TableParagraph"/>
              <w:ind w:left="108" w:right="134"/>
            </w:pPr>
            <w:r>
              <w:t>Discussion prompts are thoughtful, engaging, critical, and encourage consideration of equity, diversity, intersecting identities, power, and/or</w:t>
            </w:r>
          </w:p>
          <w:p w14:paraId="135B15EB" w14:textId="77777777" w:rsidR="00ED11E7" w:rsidRDefault="00C8098C">
            <w:pPr>
              <w:pStyle w:val="TableParagraph"/>
              <w:spacing w:line="249" w:lineRule="exact"/>
              <w:ind w:left="108"/>
            </w:pPr>
            <w:r>
              <w:t>privilege.</w:t>
            </w:r>
          </w:p>
        </w:tc>
        <w:tc>
          <w:tcPr>
            <w:tcW w:w="2609" w:type="dxa"/>
          </w:tcPr>
          <w:p w14:paraId="28649870" w14:textId="77777777" w:rsidR="00ED11E7" w:rsidRDefault="00C8098C">
            <w:pPr>
              <w:pStyle w:val="TableParagraph"/>
              <w:ind w:left="108" w:right="281"/>
            </w:pPr>
            <w:r>
              <w:t>Discussion prompts encourage dialogue among students at the surface level rather than engaging their critical thinking.</w:t>
            </w:r>
          </w:p>
        </w:tc>
        <w:tc>
          <w:tcPr>
            <w:tcW w:w="2206" w:type="dxa"/>
          </w:tcPr>
          <w:p w14:paraId="3638BFC7" w14:textId="77777777" w:rsidR="00ED11E7" w:rsidRDefault="00C8098C">
            <w:pPr>
              <w:pStyle w:val="TableParagraph"/>
              <w:ind w:left="108" w:right="194"/>
            </w:pPr>
            <w:r>
              <w:t>Discussion prompts are disconnected from the themes of the assigned reading and/or fail to engage students in</w:t>
            </w:r>
          </w:p>
          <w:p w14:paraId="3A220CE3" w14:textId="77777777" w:rsidR="00ED11E7" w:rsidRDefault="00C8098C">
            <w:pPr>
              <w:pStyle w:val="TableParagraph"/>
              <w:spacing w:line="249" w:lineRule="exact"/>
              <w:ind w:left="108"/>
            </w:pPr>
            <w:r>
              <w:t>meaningful dialogue.</w:t>
            </w:r>
          </w:p>
        </w:tc>
      </w:tr>
    </w:tbl>
    <w:p w14:paraId="27DC1FDA" w14:textId="3E1022B4" w:rsidR="00ED11E7" w:rsidRDefault="00C8098C" w:rsidP="00923662">
      <w:pPr>
        <w:pStyle w:val="Heading1"/>
        <w:rPr>
          <w:rFonts w:ascii="Calibri"/>
          <w:b w:val="0"/>
          <w:sz w:val="22"/>
        </w:rPr>
      </w:pPr>
      <w:bookmarkStart w:id="25" w:name="_bookmark25"/>
      <w:bookmarkEnd w:id="25"/>
      <w:r>
        <w:t>Work, Meaning</w:t>
      </w:r>
      <w:r w:rsidR="00923662">
        <w:t xml:space="preserve"> &amp; </w:t>
      </w:r>
      <w:r>
        <w:t xml:space="preserve">Wellness Presentation Rubric </w:t>
      </w:r>
      <w:r w:rsidRPr="00D854EF">
        <w:rPr>
          <w:rFonts w:ascii="Calibri"/>
          <w:b w:val="0"/>
          <w:color w:val="auto"/>
          <w:sz w:val="22"/>
        </w:rPr>
        <w:t xml:space="preserve">(10 </w:t>
      </w:r>
      <w:r w:rsidR="00923662" w:rsidRPr="00D854EF">
        <w:rPr>
          <w:rFonts w:ascii="Calibri"/>
          <w:b w:val="0"/>
          <w:color w:val="auto"/>
          <w:sz w:val="22"/>
        </w:rPr>
        <w:t>p</w:t>
      </w:r>
      <w:r w:rsidRPr="00D854EF">
        <w:rPr>
          <w:rFonts w:ascii="Calibri"/>
          <w:b w:val="0"/>
          <w:color w:val="auto"/>
          <w:sz w:val="22"/>
        </w:rPr>
        <w:t>oints)</w:t>
      </w:r>
    </w:p>
    <w:p w14:paraId="42BEB12E" w14:textId="77777777" w:rsidR="00ED11E7" w:rsidRDefault="00ED11E7">
      <w:pPr>
        <w:pStyle w:val="BodyText"/>
        <w:spacing w:before="11"/>
        <w:rPr>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746"/>
        <w:gridCol w:w="2146"/>
        <w:gridCol w:w="2129"/>
      </w:tblGrid>
      <w:tr w:rsidR="00ED11E7" w14:paraId="3B245799" w14:textId="77777777">
        <w:trPr>
          <w:trHeight w:val="537"/>
        </w:trPr>
        <w:tc>
          <w:tcPr>
            <w:tcW w:w="2340" w:type="dxa"/>
          </w:tcPr>
          <w:p w14:paraId="28A01A63" w14:textId="77777777" w:rsidR="00ED11E7" w:rsidRDefault="00ED11E7">
            <w:pPr>
              <w:pStyle w:val="TableParagraph"/>
              <w:rPr>
                <w:rFonts w:ascii="Times New Roman"/>
              </w:rPr>
            </w:pPr>
          </w:p>
        </w:tc>
        <w:tc>
          <w:tcPr>
            <w:tcW w:w="2746" w:type="dxa"/>
          </w:tcPr>
          <w:p w14:paraId="2121184A" w14:textId="77777777" w:rsidR="00ED11E7" w:rsidRDefault="00C8098C">
            <w:pPr>
              <w:pStyle w:val="TableParagraph"/>
              <w:spacing w:before="133"/>
              <w:ind w:left="336"/>
            </w:pPr>
            <w:r>
              <w:t>Comprehensive (100%)</w:t>
            </w:r>
          </w:p>
        </w:tc>
        <w:tc>
          <w:tcPr>
            <w:tcW w:w="2146" w:type="dxa"/>
          </w:tcPr>
          <w:p w14:paraId="0DAD9DF0" w14:textId="77777777" w:rsidR="00ED11E7" w:rsidRDefault="00C8098C">
            <w:pPr>
              <w:pStyle w:val="TableParagraph"/>
              <w:spacing w:line="268" w:lineRule="exact"/>
              <w:ind w:left="616" w:right="606"/>
              <w:jc w:val="center"/>
            </w:pPr>
            <w:r>
              <w:t>Adequate</w:t>
            </w:r>
          </w:p>
          <w:p w14:paraId="5890A580" w14:textId="77777777" w:rsidR="00ED11E7" w:rsidRDefault="00C8098C">
            <w:pPr>
              <w:pStyle w:val="TableParagraph"/>
              <w:spacing w:line="249" w:lineRule="exact"/>
              <w:ind w:left="616" w:right="604"/>
              <w:jc w:val="center"/>
            </w:pPr>
            <w:r>
              <w:t>(90%)</w:t>
            </w:r>
          </w:p>
        </w:tc>
        <w:tc>
          <w:tcPr>
            <w:tcW w:w="2129" w:type="dxa"/>
          </w:tcPr>
          <w:p w14:paraId="402A0ADF" w14:textId="77777777" w:rsidR="00ED11E7" w:rsidRDefault="00C8098C">
            <w:pPr>
              <w:pStyle w:val="TableParagraph"/>
              <w:spacing w:line="268" w:lineRule="exact"/>
              <w:ind w:left="544" w:right="534"/>
              <w:jc w:val="center"/>
            </w:pPr>
            <w:r>
              <w:t>Insufficient</w:t>
            </w:r>
          </w:p>
          <w:p w14:paraId="27EFF204" w14:textId="77777777" w:rsidR="00ED11E7" w:rsidRDefault="00C8098C">
            <w:pPr>
              <w:pStyle w:val="TableParagraph"/>
              <w:spacing w:line="249" w:lineRule="exact"/>
              <w:ind w:left="543" w:right="534"/>
              <w:jc w:val="center"/>
            </w:pPr>
            <w:r>
              <w:t>(80%)</w:t>
            </w:r>
          </w:p>
        </w:tc>
      </w:tr>
      <w:tr w:rsidR="00ED11E7" w14:paraId="4789C035" w14:textId="77777777">
        <w:trPr>
          <w:trHeight w:val="1881"/>
        </w:trPr>
        <w:tc>
          <w:tcPr>
            <w:tcW w:w="2340" w:type="dxa"/>
          </w:tcPr>
          <w:p w14:paraId="7C4161BE" w14:textId="77777777" w:rsidR="00ED11E7" w:rsidRDefault="00ED11E7">
            <w:pPr>
              <w:pStyle w:val="TableParagraph"/>
            </w:pPr>
          </w:p>
          <w:p w14:paraId="734FBC11" w14:textId="77777777" w:rsidR="00ED11E7" w:rsidRDefault="00ED11E7">
            <w:pPr>
              <w:pStyle w:val="TableParagraph"/>
              <w:spacing w:before="11"/>
              <w:rPr>
                <w:sz w:val="21"/>
              </w:rPr>
            </w:pPr>
          </w:p>
          <w:p w14:paraId="54EED6BB" w14:textId="77777777" w:rsidR="00ED11E7" w:rsidRDefault="00C8098C">
            <w:pPr>
              <w:pStyle w:val="TableParagraph"/>
              <w:spacing w:before="1"/>
              <w:ind w:left="108" w:right="123"/>
            </w:pPr>
            <w:r>
              <w:t>Exploration of Personal Factors</w:t>
            </w:r>
          </w:p>
          <w:p w14:paraId="69B095D4" w14:textId="77777777" w:rsidR="00ED11E7" w:rsidRDefault="00C8098C">
            <w:pPr>
              <w:pStyle w:val="TableParagraph"/>
              <w:ind w:left="108"/>
            </w:pPr>
            <w:r>
              <w:t>4 points</w:t>
            </w:r>
          </w:p>
        </w:tc>
        <w:tc>
          <w:tcPr>
            <w:tcW w:w="2746" w:type="dxa"/>
          </w:tcPr>
          <w:p w14:paraId="3670D450" w14:textId="77777777" w:rsidR="00ED11E7" w:rsidRDefault="00C8098C">
            <w:pPr>
              <w:pStyle w:val="TableParagraph"/>
              <w:spacing w:before="133"/>
              <w:ind w:left="108" w:right="96"/>
            </w:pPr>
            <w:r>
              <w:t>Student describes how their identities, cultural backgrounds, and values intersect to influence how they think about and experience work</w:t>
            </w:r>
          </w:p>
        </w:tc>
        <w:tc>
          <w:tcPr>
            <w:tcW w:w="2146" w:type="dxa"/>
          </w:tcPr>
          <w:p w14:paraId="218DC2ED" w14:textId="77777777" w:rsidR="00ED11E7" w:rsidRDefault="00C8098C">
            <w:pPr>
              <w:pStyle w:val="TableParagraph"/>
              <w:ind w:left="108" w:right="39"/>
            </w:pPr>
            <w:r>
              <w:t>Student identifies their relevant identities, cultural backgrounds, and values that influence how they think</w:t>
            </w:r>
            <w:r>
              <w:rPr>
                <w:spacing w:val="3"/>
              </w:rPr>
              <w:t xml:space="preserve"> </w:t>
            </w:r>
            <w:r>
              <w:rPr>
                <w:spacing w:val="-4"/>
              </w:rPr>
              <w:t>about</w:t>
            </w:r>
          </w:p>
          <w:p w14:paraId="567BCAF9" w14:textId="77777777" w:rsidR="00ED11E7" w:rsidRDefault="00C8098C">
            <w:pPr>
              <w:pStyle w:val="TableParagraph"/>
              <w:spacing w:before="1" w:line="249" w:lineRule="exact"/>
              <w:ind w:left="108"/>
            </w:pPr>
            <w:r>
              <w:t>and experience</w:t>
            </w:r>
            <w:r>
              <w:rPr>
                <w:spacing w:val="-10"/>
              </w:rPr>
              <w:t xml:space="preserve"> </w:t>
            </w:r>
            <w:r>
              <w:t>work</w:t>
            </w:r>
          </w:p>
        </w:tc>
        <w:tc>
          <w:tcPr>
            <w:tcW w:w="2129" w:type="dxa"/>
          </w:tcPr>
          <w:p w14:paraId="66269A3B" w14:textId="77777777" w:rsidR="00ED11E7" w:rsidRDefault="00C8098C">
            <w:pPr>
              <w:pStyle w:val="TableParagraph"/>
              <w:ind w:left="108" w:right="109"/>
            </w:pPr>
            <w:r>
              <w:t>Student fails to connect how their identities, cultural backgrounds, or values influence how they think about and</w:t>
            </w:r>
          </w:p>
          <w:p w14:paraId="71F7B939" w14:textId="77777777" w:rsidR="00ED11E7" w:rsidRDefault="00C8098C">
            <w:pPr>
              <w:pStyle w:val="TableParagraph"/>
              <w:spacing w:before="1" w:line="249" w:lineRule="exact"/>
              <w:ind w:left="108"/>
            </w:pPr>
            <w:r>
              <w:t>experience work</w:t>
            </w:r>
          </w:p>
        </w:tc>
      </w:tr>
      <w:tr w:rsidR="00ED11E7" w14:paraId="48D3178D" w14:textId="77777777">
        <w:trPr>
          <w:trHeight w:val="2147"/>
        </w:trPr>
        <w:tc>
          <w:tcPr>
            <w:tcW w:w="2340" w:type="dxa"/>
          </w:tcPr>
          <w:p w14:paraId="0A9F9EE1" w14:textId="77777777" w:rsidR="00ED11E7" w:rsidRDefault="00ED11E7">
            <w:pPr>
              <w:pStyle w:val="TableParagraph"/>
            </w:pPr>
          </w:p>
          <w:p w14:paraId="289EC740" w14:textId="77777777" w:rsidR="00ED11E7" w:rsidRDefault="00ED11E7">
            <w:pPr>
              <w:pStyle w:val="TableParagraph"/>
            </w:pPr>
          </w:p>
          <w:p w14:paraId="6E4EADDA" w14:textId="77777777" w:rsidR="00ED11E7" w:rsidRDefault="00ED11E7">
            <w:pPr>
              <w:pStyle w:val="TableParagraph"/>
              <w:spacing w:before="1"/>
            </w:pPr>
          </w:p>
          <w:p w14:paraId="5B706899" w14:textId="77777777" w:rsidR="00ED11E7" w:rsidRDefault="00C8098C">
            <w:pPr>
              <w:pStyle w:val="TableParagraph"/>
              <w:spacing w:before="1" w:line="237" w:lineRule="auto"/>
              <w:ind w:left="108" w:right="474"/>
            </w:pPr>
            <w:r>
              <w:t>Personal Reflection 3 points</w:t>
            </w:r>
          </w:p>
        </w:tc>
        <w:tc>
          <w:tcPr>
            <w:tcW w:w="2746" w:type="dxa"/>
          </w:tcPr>
          <w:p w14:paraId="02699EB6" w14:textId="77777777" w:rsidR="00ED11E7" w:rsidRDefault="00C8098C">
            <w:pPr>
              <w:pStyle w:val="TableParagraph"/>
              <w:ind w:left="108" w:right="116"/>
            </w:pPr>
            <w:r>
              <w:t>Student shares how their views and understandings of work have changed over time; includes how they hope to continue to grow after this semester and how they plan to care for</w:t>
            </w:r>
            <w:r>
              <w:rPr>
                <w:spacing w:val="-9"/>
              </w:rPr>
              <w:t xml:space="preserve"> </w:t>
            </w:r>
            <w:proofErr w:type="gramStart"/>
            <w:r>
              <w:t>their</w:t>
            </w:r>
            <w:proofErr w:type="gramEnd"/>
          </w:p>
          <w:p w14:paraId="28FA5987" w14:textId="77777777" w:rsidR="00ED11E7" w:rsidRDefault="00C8098C">
            <w:pPr>
              <w:pStyle w:val="TableParagraph"/>
              <w:spacing w:line="249" w:lineRule="exact"/>
              <w:ind w:left="108"/>
            </w:pPr>
            <w:r>
              <w:t>wellness</w:t>
            </w:r>
          </w:p>
        </w:tc>
        <w:tc>
          <w:tcPr>
            <w:tcW w:w="2146" w:type="dxa"/>
          </w:tcPr>
          <w:p w14:paraId="2749465F" w14:textId="77777777" w:rsidR="00ED11E7" w:rsidRDefault="00C8098C">
            <w:pPr>
              <w:pStyle w:val="TableParagraph"/>
              <w:ind w:left="108" w:right="235"/>
            </w:pPr>
            <w:r>
              <w:t>Student shares how their views and understandings of work have changed over time; includes how they hope to continue to grow</w:t>
            </w:r>
          </w:p>
          <w:p w14:paraId="411D6914" w14:textId="77777777" w:rsidR="00ED11E7" w:rsidRDefault="00C8098C">
            <w:pPr>
              <w:pStyle w:val="TableParagraph"/>
              <w:spacing w:line="249" w:lineRule="exact"/>
              <w:ind w:left="108"/>
            </w:pPr>
            <w:r>
              <w:t>after this semester</w:t>
            </w:r>
          </w:p>
        </w:tc>
        <w:tc>
          <w:tcPr>
            <w:tcW w:w="2129" w:type="dxa"/>
          </w:tcPr>
          <w:p w14:paraId="2054F172" w14:textId="77777777" w:rsidR="00ED11E7" w:rsidRDefault="00ED11E7">
            <w:pPr>
              <w:pStyle w:val="TableParagraph"/>
              <w:spacing w:before="11"/>
              <w:rPr>
                <w:sz w:val="32"/>
              </w:rPr>
            </w:pPr>
          </w:p>
          <w:p w14:paraId="75BF5955" w14:textId="77777777" w:rsidR="00ED11E7" w:rsidRDefault="00C8098C">
            <w:pPr>
              <w:pStyle w:val="TableParagraph"/>
              <w:ind w:left="108" w:right="84"/>
            </w:pPr>
            <w:r>
              <w:t>Student fails to share how their views of work, meaning, or wellness have developed over time.</w:t>
            </w:r>
          </w:p>
        </w:tc>
      </w:tr>
      <w:tr w:rsidR="00ED11E7" w14:paraId="18D562E0" w14:textId="77777777">
        <w:trPr>
          <w:trHeight w:val="1613"/>
        </w:trPr>
        <w:tc>
          <w:tcPr>
            <w:tcW w:w="2340" w:type="dxa"/>
          </w:tcPr>
          <w:p w14:paraId="653B57DC" w14:textId="77777777" w:rsidR="00ED11E7" w:rsidRDefault="00ED11E7">
            <w:pPr>
              <w:pStyle w:val="TableParagraph"/>
            </w:pPr>
          </w:p>
          <w:p w14:paraId="30A67262" w14:textId="77777777" w:rsidR="00ED11E7" w:rsidRDefault="00C8098C">
            <w:pPr>
              <w:pStyle w:val="TableParagraph"/>
              <w:spacing w:before="134"/>
              <w:ind w:left="108" w:right="794"/>
            </w:pPr>
            <w:r>
              <w:t>Effectiveness of Presentation</w:t>
            </w:r>
          </w:p>
          <w:p w14:paraId="7C7EDCCF" w14:textId="77777777" w:rsidR="00ED11E7" w:rsidRDefault="00C8098C">
            <w:pPr>
              <w:pStyle w:val="TableParagraph"/>
              <w:spacing w:before="1"/>
              <w:ind w:left="108"/>
            </w:pPr>
            <w:r>
              <w:t>3 points</w:t>
            </w:r>
          </w:p>
        </w:tc>
        <w:tc>
          <w:tcPr>
            <w:tcW w:w="2746" w:type="dxa"/>
          </w:tcPr>
          <w:p w14:paraId="29E9EEC8" w14:textId="77777777" w:rsidR="00ED11E7" w:rsidRDefault="00C8098C">
            <w:pPr>
              <w:pStyle w:val="TableParagraph"/>
              <w:ind w:left="108" w:right="160"/>
            </w:pPr>
            <w:r>
              <w:t>Presentation is clear, thoughtful, and effectively shared; creativity is apparent in the completion</w:t>
            </w:r>
          </w:p>
          <w:p w14:paraId="0E7A329F" w14:textId="77777777" w:rsidR="00ED11E7" w:rsidRDefault="00C8098C">
            <w:pPr>
              <w:pStyle w:val="TableParagraph"/>
              <w:spacing w:line="270" w:lineRule="atLeast"/>
              <w:ind w:left="108" w:right="389"/>
            </w:pPr>
            <w:r>
              <w:t>and dissemination of the assignment</w:t>
            </w:r>
          </w:p>
        </w:tc>
        <w:tc>
          <w:tcPr>
            <w:tcW w:w="2146" w:type="dxa"/>
          </w:tcPr>
          <w:p w14:paraId="00F4A793" w14:textId="77777777" w:rsidR="00ED11E7" w:rsidRDefault="00C8098C">
            <w:pPr>
              <w:pStyle w:val="TableParagraph"/>
              <w:ind w:left="108" w:right="136"/>
            </w:pPr>
            <w:r>
              <w:t>Presentation is clear, thoughtful, and effectively shared</w:t>
            </w:r>
          </w:p>
        </w:tc>
        <w:tc>
          <w:tcPr>
            <w:tcW w:w="2129" w:type="dxa"/>
          </w:tcPr>
          <w:p w14:paraId="44CD7384" w14:textId="77777777" w:rsidR="00ED11E7" w:rsidRDefault="00C8098C">
            <w:pPr>
              <w:pStyle w:val="TableParagraph"/>
              <w:ind w:left="108" w:right="271"/>
            </w:pPr>
            <w:r>
              <w:t>Presenter appears unprepared and/or lacking in clarity</w:t>
            </w:r>
          </w:p>
        </w:tc>
      </w:tr>
    </w:tbl>
    <w:p w14:paraId="4D3EFB19" w14:textId="77777777" w:rsidR="00ED11E7" w:rsidRDefault="00ED11E7">
      <w:pPr>
        <w:sectPr w:rsidR="00ED11E7" w:rsidSect="00D854EF">
          <w:pgSz w:w="12240" w:h="15840"/>
          <w:pgMar w:top="1166" w:right="878" w:bottom="274" w:left="878" w:header="763" w:footer="0" w:gutter="0"/>
          <w:cols w:space="720"/>
        </w:sectPr>
      </w:pPr>
    </w:p>
    <w:p w14:paraId="531068D1" w14:textId="42DE9C9B" w:rsidR="00ED11E7" w:rsidRDefault="00C8098C" w:rsidP="00923662">
      <w:pPr>
        <w:pStyle w:val="Heading1"/>
      </w:pPr>
      <w:bookmarkStart w:id="26" w:name="_bookmark26"/>
      <w:bookmarkEnd w:id="26"/>
      <w:r>
        <w:lastRenderedPageBreak/>
        <w:t>HON 410: Work, Meaning, and Wellness Curriculum Map</w:t>
      </w:r>
    </w:p>
    <w:p w14:paraId="3792024D" w14:textId="77777777" w:rsidR="00ED11E7" w:rsidRDefault="00ED11E7">
      <w:pPr>
        <w:pStyle w:val="BodyText"/>
        <w:spacing w:before="6"/>
        <w:rPr>
          <w:rFonts w:ascii="Cambria"/>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712"/>
        <w:gridCol w:w="1441"/>
        <w:gridCol w:w="2069"/>
        <w:gridCol w:w="1959"/>
        <w:gridCol w:w="1589"/>
        <w:gridCol w:w="1549"/>
        <w:gridCol w:w="1664"/>
      </w:tblGrid>
      <w:tr w:rsidR="00ED11E7" w14:paraId="0CD8E5D8" w14:textId="77777777">
        <w:trPr>
          <w:trHeight w:val="268"/>
        </w:trPr>
        <w:tc>
          <w:tcPr>
            <w:tcW w:w="1076" w:type="dxa"/>
          </w:tcPr>
          <w:p w14:paraId="776F1EC8" w14:textId="77777777" w:rsidR="00ED11E7" w:rsidRDefault="00ED11E7">
            <w:pPr>
              <w:pStyle w:val="TableParagraph"/>
              <w:rPr>
                <w:rFonts w:ascii="Times New Roman"/>
                <w:sz w:val="18"/>
              </w:rPr>
            </w:pPr>
          </w:p>
        </w:tc>
        <w:tc>
          <w:tcPr>
            <w:tcW w:w="11983" w:type="dxa"/>
            <w:gridSpan w:val="7"/>
          </w:tcPr>
          <w:p w14:paraId="7CFCE48D" w14:textId="77777777" w:rsidR="00ED11E7" w:rsidRDefault="00C8098C">
            <w:pPr>
              <w:pStyle w:val="TableParagraph"/>
              <w:spacing w:line="248" w:lineRule="exact"/>
              <w:ind w:left="3462" w:right="3455"/>
              <w:jc w:val="center"/>
            </w:pPr>
            <w:r>
              <w:t>Course Objective</w:t>
            </w:r>
          </w:p>
        </w:tc>
      </w:tr>
      <w:tr w:rsidR="00ED11E7" w14:paraId="5D67A5B7" w14:textId="77777777">
        <w:trPr>
          <w:trHeight w:val="2685"/>
        </w:trPr>
        <w:tc>
          <w:tcPr>
            <w:tcW w:w="1076" w:type="dxa"/>
          </w:tcPr>
          <w:p w14:paraId="77F6433E" w14:textId="77777777" w:rsidR="00ED11E7" w:rsidRDefault="00ED11E7">
            <w:pPr>
              <w:pStyle w:val="TableParagraph"/>
              <w:rPr>
                <w:rFonts w:ascii="Times New Roman"/>
              </w:rPr>
            </w:pPr>
          </w:p>
        </w:tc>
        <w:tc>
          <w:tcPr>
            <w:tcW w:w="1712" w:type="dxa"/>
          </w:tcPr>
          <w:p w14:paraId="3D7E8F12" w14:textId="77777777" w:rsidR="00ED11E7" w:rsidRDefault="00C8098C">
            <w:pPr>
              <w:pStyle w:val="TableParagraph"/>
              <w:ind w:left="107" w:right="101" w:firstLine="43"/>
              <w:jc w:val="both"/>
            </w:pPr>
            <w:r>
              <w:t>1 - Describe the function of work historically and in contemporary global contexts</w:t>
            </w:r>
          </w:p>
        </w:tc>
        <w:tc>
          <w:tcPr>
            <w:tcW w:w="1441" w:type="dxa"/>
          </w:tcPr>
          <w:p w14:paraId="3B436E98" w14:textId="77777777" w:rsidR="00ED11E7" w:rsidRDefault="00C8098C">
            <w:pPr>
              <w:pStyle w:val="TableParagraph"/>
              <w:ind w:left="142" w:right="142" w:firstLine="2"/>
              <w:jc w:val="center"/>
            </w:pPr>
            <w:r>
              <w:t>2 - Analyze and describe labor force data</w:t>
            </w:r>
          </w:p>
        </w:tc>
        <w:tc>
          <w:tcPr>
            <w:tcW w:w="2069" w:type="dxa"/>
          </w:tcPr>
          <w:p w14:paraId="24F69AE2" w14:textId="77777777" w:rsidR="00ED11E7" w:rsidRDefault="00C8098C">
            <w:pPr>
              <w:pStyle w:val="TableParagraph"/>
              <w:ind w:left="103" w:right="105"/>
            </w:pPr>
            <w:r>
              <w:t>3 - Explain how work, unemployment, underemployment, and precarious work affect mental health</w:t>
            </w:r>
          </w:p>
        </w:tc>
        <w:tc>
          <w:tcPr>
            <w:tcW w:w="1959" w:type="dxa"/>
          </w:tcPr>
          <w:p w14:paraId="23A08587" w14:textId="77777777" w:rsidR="00ED11E7" w:rsidRDefault="00C8098C">
            <w:pPr>
              <w:pStyle w:val="TableParagraph"/>
              <w:ind w:left="106" w:right="120"/>
            </w:pPr>
            <w:r>
              <w:t>4 - Articulate the ways in which privilege, oppression, and power can manifest in work settings, particularly around race, gender, class,</w:t>
            </w:r>
          </w:p>
          <w:p w14:paraId="602F5313" w14:textId="77777777" w:rsidR="00ED11E7" w:rsidRDefault="00C8098C">
            <w:pPr>
              <w:pStyle w:val="TableParagraph"/>
              <w:spacing w:line="249" w:lineRule="exact"/>
              <w:ind w:left="106"/>
            </w:pPr>
            <w:r>
              <w:t>and disability</w:t>
            </w:r>
          </w:p>
        </w:tc>
        <w:tc>
          <w:tcPr>
            <w:tcW w:w="1589" w:type="dxa"/>
          </w:tcPr>
          <w:p w14:paraId="1292E13D" w14:textId="77777777" w:rsidR="00ED11E7" w:rsidRDefault="00C8098C">
            <w:pPr>
              <w:pStyle w:val="TableParagraph"/>
              <w:ind w:left="108" w:right="103" w:firstLine="2"/>
              <w:jc w:val="center"/>
            </w:pPr>
            <w:r>
              <w:t>5 - Share how their cultural identities, skills, values, strengths, and interests shape their occupational and career</w:t>
            </w:r>
          </w:p>
          <w:p w14:paraId="27D792C4" w14:textId="77777777" w:rsidR="00ED11E7" w:rsidRDefault="00C8098C">
            <w:pPr>
              <w:pStyle w:val="TableParagraph"/>
              <w:spacing w:line="249" w:lineRule="exact"/>
              <w:ind w:left="542" w:right="535"/>
              <w:jc w:val="center"/>
            </w:pPr>
            <w:r>
              <w:t>goals</w:t>
            </w:r>
          </w:p>
        </w:tc>
        <w:tc>
          <w:tcPr>
            <w:tcW w:w="1549" w:type="dxa"/>
          </w:tcPr>
          <w:p w14:paraId="1426261F" w14:textId="77777777" w:rsidR="00ED11E7" w:rsidRDefault="00C8098C">
            <w:pPr>
              <w:pStyle w:val="TableParagraph"/>
              <w:ind w:left="124" w:right="116" w:hanging="4"/>
              <w:jc w:val="center"/>
            </w:pPr>
            <w:r>
              <w:t>6 - Define wellness and articulate how it differs from and relates to happiness, well-being, and health</w:t>
            </w:r>
          </w:p>
        </w:tc>
        <w:tc>
          <w:tcPr>
            <w:tcW w:w="1664" w:type="dxa"/>
          </w:tcPr>
          <w:p w14:paraId="16914097" w14:textId="77777777" w:rsidR="00ED11E7" w:rsidRDefault="00C8098C">
            <w:pPr>
              <w:pStyle w:val="TableParagraph"/>
              <w:ind w:left="186" w:right="183"/>
              <w:jc w:val="center"/>
            </w:pPr>
            <w:r>
              <w:t>7 - Discuss the pursuit of “work-life balance” for contemporary families</w:t>
            </w:r>
          </w:p>
        </w:tc>
      </w:tr>
      <w:tr w:rsidR="00ED11E7" w14:paraId="507148A1" w14:textId="77777777">
        <w:trPr>
          <w:trHeight w:val="287"/>
        </w:trPr>
        <w:tc>
          <w:tcPr>
            <w:tcW w:w="1076" w:type="dxa"/>
          </w:tcPr>
          <w:p w14:paraId="6C4D348B" w14:textId="77777777" w:rsidR="00ED11E7" w:rsidRDefault="00C8098C">
            <w:pPr>
              <w:pStyle w:val="TableParagraph"/>
              <w:spacing w:line="268" w:lineRule="exact"/>
              <w:ind w:left="107"/>
            </w:pPr>
            <w:r>
              <w:t>Week 1</w:t>
            </w:r>
          </w:p>
        </w:tc>
        <w:tc>
          <w:tcPr>
            <w:tcW w:w="1712" w:type="dxa"/>
          </w:tcPr>
          <w:p w14:paraId="68E5BB3E" w14:textId="77777777" w:rsidR="00ED11E7" w:rsidRDefault="00C8098C">
            <w:pPr>
              <w:pStyle w:val="TableParagraph"/>
              <w:spacing w:before="8" w:line="259" w:lineRule="exact"/>
              <w:ind w:left="5"/>
              <w:jc w:val="center"/>
            </w:pPr>
            <w:r>
              <w:t>X</w:t>
            </w:r>
          </w:p>
        </w:tc>
        <w:tc>
          <w:tcPr>
            <w:tcW w:w="1441" w:type="dxa"/>
          </w:tcPr>
          <w:p w14:paraId="504D3860" w14:textId="77777777" w:rsidR="00ED11E7" w:rsidRDefault="00ED11E7">
            <w:pPr>
              <w:pStyle w:val="TableParagraph"/>
              <w:rPr>
                <w:rFonts w:ascii="Times New Roman"/>
                <w:sz w:val="20"/>
              </w:rPr>
            </w:pPr>
          </w:p>
        </w:tc>
        <w:tc>
          <w:tcPr>
            <w:tcW w:w="2069" w:type="dxa"/>
          </w:tcPr>
          <w:p w14:paraId="3D78A892" w14:textId="77777777" w:rsidR="00ED11E7" w:rsidRDefault="00ED11E7">
            <w:pPr>
              <w:pStyle w:val="TableParagraph"/>
              <w:rPr>
                <w:rFonts w:ascii="Times New Roman"/>
                <w:sz w:val="20"/>
              </w:rPr>
            </w:pPr>
          </w:p>
        </w:tc>
        <w:tc>
          <w:tcPr>
            <w:tcW w:w="1959" w:type="dxa"/>
          </w:tcPr>
          <w:p w14:paraId="58E7BFE1" w14:textId="77777777" w:rsidR="00ED11E7" w:rsidRDefault="00C8098C">
            <w:pPr>
              <w:pStyle w:val="TableParagraph"/>
              <w:spacing w:before="8" w:line="259" w:lineRule="exact"/>
              <w:ind w:left="5"/>
              <w:jc w:val="center"/>
            </w:pPr>
            <w:r>
              <w:t>X</w:t>
            </w:r>
          </w:p>
        </w:tc>
        <w:tc>
          <w:tcPr>
            <w:tcW w:w="1589" w:type="dxa"/>
          </w:tcPr>
          <w:p w14:paraId="4DB90895" w14:textId="77777777" w:rsidR="00ED11E7" w:rsidRDefault="00ED11E7">
            <w:pPr>
              <w:pStyle w:val="TableParagraph"/>
              <w:rPr>
                <w:rFonts w:ascii="Times New Roman"/>
                <w:sz w:val="20"/>
              </w:rPr>
            </w:pPr>
          </w:p>
        </w:tc>
        <w:tc>
          <w:tcPr>
            <w:tcW w:w="1549" w:type="dxa"/>
          </w:tcPr>
          <w:p w14:paraId="4E8B20E8" w14:textId="77777777" w:rsidR="00ED11E7" w:rsidRDefault="00ED11E7">
            <w:pPr>
              <w:pStyle w:val="TableParagraph"/>
              <w:rPr>
                <w:rFonts w:ascii="Times New Roman"/>
                <w:sz w:val="20"/>
              </w:rPr>
            </w:pPr>
          </w:p>
        </w:tc>
        <w:tc>
          <w:tcPr>
            <w:tcW w:w="1664" w:type="dxa"/>
          </w:tcPr>
          <w:p w14:paraId="4A7A49E2" w14:textId="77777777" w:rsidR="00ED11E7" w:rsidRDefault="00ED11E7">
            <w:pPr>
              <w:pStyle w:val="TableParagraph"/>
              <w:rPr>
                <w:rFonts w:ascii="Times New Roman"/>
                <w:sz w:val="20"/>
              </w:rPr>
            </w:pPr>
          </w:p>
        </w:tc>
      </w:tr>
      <w:tr w:rsidR="00ED11E7" w14:paraId="07A3C885" w14:textId="77777777">
        <w:trPr>
          <w:trHeight w:val="287"/>
        </w:trPr>
        <w:tc>
          <w:tcPr>
            <w:tcW w:w="1076" w:type="dxa"/>
          </w:tcPr>
          <w:p w14:paraId="24FC270D" w14:textId="77777777" w:rsidR="00ED11E7" w:rsidRDefault="00C8098C">
            <w:pPr>
              <w:pStyle w:val="TableParagraph"/>
              <w:spacing w:line="268" w:lineRule="exact"/>
              <w:ind w:left="107"/>
            </w:pPr>
            <w:r>
              <w:t>Week 2</w:t>
            </w:r>
          </w:p>
        </w:tc>
        <w:tc>
          <w:tcPr>
            <w:tcW w:w="1712" w:type="dxa"/>
          </w:tcPr>
          <w:p w14:paraId="7872DA09" w14:textId="77777777" w:rsidR="00ED11E7" w:rsidRDefault="00C8098C">
            <w:pPr>
              <w:pStyle w:val="TableParagraph"/>
              <w:spacing w:before="8" w:line="259" w:lineRule="exact"/>
              <w:ind w:left="5"/>
              <w:jc w:val="center"/>
            </w:pPr>
            <w:r>
              <w:t>X</w:t>
            </w:r>
          </w:p>
        </w:tc>
        <w:tc>
          <w:tcPr>
            <w:tcW w:w="1441" w:type="dxa"/>
          </w:tcPr>
          <w:p w14:paraId="692393F0" w14:textId="77777777" w:rsidR="00ED11E7" w:rsidRDefault="00C8098C">
            <w:pPr>
              <w:pStyle w:val="TableParagraph"/>
              <w:spacing w:before="8" w:line="259" w:lineRule="exact"/>
              <w:ind w:left="658"/>
            </w:pPr>
            <w:r>
              <w:t>X</w:t>
            </w:r>
          </w:p>
        </w:tc>
        <w:tc>
          <w:tcPr>
            <w:tcW w:w="2069" w:type="dxa"/>
          </w:tcPr>
          <w:p w14:paraId="14EF4405" w14:textId="77777777" w:rsidR="00ED11E7" w:rsidRDefault="00ED11E7">
            <w:pPr>
              <w:pStyle w:val="TableParagraph"/>
              <w:rPr>
                <w:rFonts w:ascii="Times New Roman"/>
                <w:sz w:val="20"/>
              </w:rPr>
            </w:pPr>
          </w:p>
        </w:tc>
        <w:tc>
          <w:tcPr>
            <w:tcW w:w="1959" w:type="dxa"/>
          </w:tcPr>
          <w:p w14:paraId="3A112186" w14:textId="77777777" w:rsidR="00ED11E7" w:rsidRDefault="00ED11E7">
            <w:pPr>
              <w:pStyle w:val="TableParagraph"/>
              <w:rPr>
                <w:rFonts w:ascii="Times New Roman"/>
                <w:sz w:val="20"/>
              </w:rPr>
            </w:pPr>
          </w:p>
        </w:tc>
        <w:tc>
          <w:tcPr>
            <w:tcW w:w="1589" w:type="dxa"/>
          </w:tcPr>
          <w:p w14:paraId="3E3FE3E0" w14:textId="77777777" w:rsidR="00ED11E7" w:rsidRDefault="00ED11E7">
            <w:pPr>
              <w:pStyle w:val="TableParagraph"/>
              <w:rPr>
                <w:rFonts w:ascii="Times New Roman"/>
                <w:sz w:val="20"/>
              </w:rPr>
            </w:pPr>
          </w:p>
        </w:tc>
        <w:tc>
          <w:tcPr>
            <w:tcW w:w="1549" w:type="dxa"/>
          </w:tcPr>
          <w:p w14:paraId="3415EC2E" w14:textId="77777777" w:rsidR="00ED11E7" w:rsidRDefault="00ED11E7">
            <w:pPr>
              <w:pStyle w:val="TableParagraph"/>
              <w:rPr>
                <w:rFonts w:ascii="Times New Roman"/>
                <w:sz w:val="20"/>
              </w:rPr>
            </w:pPr>
          </w:p>
        </w:tc>
        <w:tc>
          <w:tcPr>
            <w:tcW w:w="1664" w:type="dxa"/>
          </w:tcPr>
          <w:p w14:paraId="48127874" w14:textId="77777777" w:rsidR="00ED11E7" w:rsidRDefault="00ED11E7">
            <w:pPr>
              <w:pStyle w:val="TableParagraph"/>
              <w:rPr>
                <w:rFonts w:ascii="Times New Roman"/>
                <w:sz w:val="20"/>
              </w:rPr>
            </w:pPr>
          </w:p>
        </w:tc>
      </w:tr>
      <w:tr w:rsidR="00ED11E7" w14:paraId="0AACC3C7" w14:textId="77777777">
        <w:trPr>
          <w:trHeight w:val="290"/>
        </w:trPr>
        <w:tc>
          <w:tcPr>
            <w:tcW w:w="1076" w:type="dxa"/>
          </w:tcPr>
          <w:p w14:paraId="315049A5" w14:textId="77777777" w:rsidR="00ED11E7" w:rsidRDefault="00C8098C">
            <w:pPr>
              <w:pStyle w:val="TableParagraph"/>
              <w:spacing w:line="268" w:lineRule="exact"/>
              <w:ind w:left="107"/>
            </w:pPr>
            <w:r>
              <w:t>Week 3</w:t>
            </w:r>
          </w:p>
        </w:tc>
        <w:tc>
          <w:tcPr>
            <w:tcW w:w="1712" w:type="dxa"/>
          </w:tcPr>
          <w:p w14:paraId="702602AD" w14:textId="77777777" w:rsidR="00ED11E7" w:rsidRDefault="00ED11E7">
            <w:pPr>
              <w:pStyle w:val="TableParagraph"/>
              <w:rPr>
                <w:rFonts w:ascii="Times New Roman"/>
                <w:sz w:val="20"/>
              </w:rPr>
            </w:pPr>
          </w:p>
        </w:tc>
        <w:tc>
          <w:tcPr>
            <w:tcW w:w="1441" w:type="dxa"/>
          </w:tcPr>
          <w:p w14:paraId="7D41887A" w14:textId="77777777" w:rsidR="00ED11E7" w:rsidRDefault="00ED11E7">
            <w:pPr>
              <w:pStyle w:val="TableParagraph"/>
              <w:rPr>
                <w:rFonts w:ascii="Times New Roman"/>
                <w:sz w:val="20"/>
              </w:rPr>
            </w:pPr>
          </w:p>
        </w:tc>
        <w:tc>
          <w:tcPr>
            <w:tcW w:w="2069" w:type="dxa"/>
          </w:tcPr>
          <w:p w14:paraId="561DA43C" w14:textId="77777777" w:rsidR="00ED11E7" w:rsidRDefault="00ED11E7">
            <w:pPr>
              <w:pStyle w:val="TableParagraph"/>
              <w:rPr>
                <w:rFonts w:ascii="Times New Roman"/>
                <w:sz w:val="20"/>
              </w:rPr>
            </w:pPr>
          </w:p>
        </w:tc>
        <w:tc>
          <w:tcPr>
            <w:tcW w:w="1959" w:type="dxa"/>
          </w:tcPr>
          <w:p w14:paraId="4A326BA3" w14:textId="77777777" w:rsidR="00ED11E7" w:rsidRDefault="00ED11E7">
            <w:pPr>
              <w:pStyle w:val="TableParagraph"/>
              <w:rPr>
                <w:rFonts w:ascii="Times New Roman"/>
                <w:sz w:val="20"/>
              </w:rPr>
            </w:pPr>
          </w:p>
        </w:tc>
        <w:tc>
          <w:tcPr>
            <w:tcW w:w="1589" w:type="dxa"/>
          </w:tcPr>
          <w:p w14:paraId="0B581DE4" w14:textId="77777777" w:rsidR="00ED11E7" w:rsidRDefault="00C8098C">
            <w:pPr>
              <w:pStyle w:val="TableParagraph"/>
              <w:spacing w:before="11" w:line="259" w:lineRule="exact"/>
              <w:ind w:left="4"/>
              <w:jc w:val="center"/>
            </w:pPr>
            <w:r>
              <w:t>X</w:t>
            </w:r>
          </w:p>
        </w:tc>
        <w:tc>
          <w:tcPr>
            <w:tcW w:w="1549" w:type="dxa"/>
          </w:tcPr>
          <w:p w14:paraId="4E7F66DB" w14:textId="77777777" w:rsidR="00ED11E7" w:rsidRDefault="00ED11E7">
            <w:pPr>
              <w:pStyle w:val="TableParagraph"/>
              <w:rPr>
                <w:rFonts w:ascii="Times New Roman"/>
                <w:sz w:val="20"/>
              </w:rPr>
            </w:pPr>
          </w:p>
        </w:tc>
        <w:tc>
          <w:tcPr>
            <w:tcW w:w="1664" w:type="dxa"/>
          </w:tcPr>
          <w:p w14:paraId="0899ADCA" w14:textId="77777777" w:rsidR="00ED11E7" w:rsidRDefault="00ED11E7">
            <w:pPr>
              <w:pStyle w:val="TableParagraph"/>
              <w:rPr>
                <w:rFonts w:ascii="Times New Roman"/>
                <w:sz w:val="20"/>
              </w:rPr>
            </w:pPr>
          </w:p>
        </w:tc>
      </w:tr>
      <w:tr w:rsidR="00ED11E7" w14:paraId="7452EEDE" w14:textId="77777777">
        <w:trPr>
          <w:trHeight w:val="287"/>
        </w:trPr>
        <w:tc>
          <w:tcPr>
            <w:tcW w:w="1076" w:type="dxa"/>
          </w:tcPr>
          <w:p w14:paraId="20DF4EE9" w14:textId="77777777" w:rsidR="00ED11E7" w:rsidRDefault="00C8098C">
            <w:pPr>
              <w:pStyle w:val="TableParagraph"/>
              <w:spacing w:line="268" w:lineRule="exact"/>
              <w:ind w:left="107"/>
            </w:pPr>
            <w:r>
              <w:t>Week 4</w:t>
            </w:r>
          </w:p>
        </w:tc>
        <w:tc>
          <w:tcPr>
            <w:tcW w:w="1712" w:type="dxa"/>
          </w:tcPr>
          <w:p w14:paraId="31E2FB2A" w14:textId="77777777" w:rsidR="00ED11E7" w:rsidRDefault="00ED11E7">
            <w:pPr>
              <w:pStyle w:val="TableParagraph"/>
              <w:rPr>
                <w:rFonts w:ascii="Times New Roman"/>
                <w:sz w:val="20"/>
              </w:rPr>
            </w:pPr>
          </w:p>
        </w:tc>
        <w:tc>
          <w:tcPr>
            <w:tcW w:w="1441" w:type="dxa"/>
          </w:tcPr>
          <w:p w14:paraId="6BCA4EC6" w14:textId="77777777" w:rsidR="00ED11E7" w:rsidRDefault="00ED11E7">
            <w:pPr>
              <w:pStyle w:val="TableParagraph"/>
              <w:rPr>
                <w:rFonts w:ascii="Times New Roman"/>
                <w:sz w:val="20"/>
              </w:rPr>
            </w:pPr>
          </w:p>
        </w:tc>
        <w:tc>
          <w:tcPr>
            <w:tcW w:w="2069" w:type="dxa"/>
          </w:tcPr>
          <w:p w14:paraId="4B3CFDF0" w14:textId="77777777" w:rsidR="00ED11E7" w:rsidRDefault="00C8098C">
            <w:pPr>
              <w:pStyle w:val="TableParagraph"/>
              <w:spacing w:before="8" w:line="259" w:lineRule="exact"/>
              <w:ind w:left="972"/>
            </w:pPr>
            <w:r>
              <w:t>X</w:t>
            </w:r>
          </w:p>
        </w:tc>
        <w:tc>
          <w:tcPr>
            <w:tcW w:w="1959" w:type="dxa"/>
          </w:tcPr>
          <w:p w14:paraId="7DE6AB56" w14:textId="77777777" w:rsidR="00ED11E7" w:rsidRDefault="00C8098C">
            <w:pPr>
              <w:pStyle w:val="TableParagraph"/>
              <w:spacing w:before="8" w:line="259" w:lineRule="exact"/>
              <w:ind w:left="5"/>
              <w:jc w:val="center"/>
            </w:pPr>
            <w:r>
              <w:t>X</w:t>
            </w:r>
          </w:p>
        </w:tc>
        <w:tc>
          <w:tcPr>
            <w:tcW w:w="1589" w:type="dxa"/>
          </w:tcPr>
          <w:p w14:paraId="15480991" w14:textId="77777777" w:rsidR="00ED11E7" w:rsidRDefault="00C8098C">
            <w:pPr>
              <w:pStyle w:val="TableParagraph"/>
              <w:spacing w:before="8" w:line="259" w:lineRule="exact"/>
              <w:ind w:left="4"/>
              <w:jc w:val="center"/>
            </w:pPr>
            <w:r>
              <w:t>X</w:t>
            </w:r>
          </w:p>
        </w:tc>
        <w:tc>
          <w:tcPr>
            <w:tcW w:w="1549" w:type="dxa"/>
          </w:tcPr>
          <w:p w14:paraId="07A3B4F4" w14:textId="77777777" w:rsidR="00ED11E7" w:rsidRDefault="00ED11E7">
            <w:pPr>
              <w:pStyle w:val="TableParagraph"/>
              <w:rPr>
                <w:rFonts w:ascii="Times New Roman"/>
                <w:sz w:val="20"/>
              </w:rPr>
            </w:pPr>
          </w:p>
        </w:tc>
        <w:tc>
          <w:tcPr>
            <w:tcW w:w="1664" w:type="dxa"/>
          </w:tcPr>
          <w:p w14:paraId="2E61ADBD" w14:textId="77777777" w:rsidR="00ED11E7" w:rsidRDefault="00ED11E7">
            <w:pPr>
              <w:pStyle w:val="TableParagraph"/>
              <w:rPr>
                <w:rFonts w:ascii="Times New Roman"/>
                <w:sz w:val="20"/>
              </w:rPr>
            </w:pPr>
          </w:p>
        </w:tc>
      </w:tr>
      <w:tr w:rsidR="00ED11E7" w14:paraId="65ED696A" w14:textId="77777777">
        <w:trPr>
          <w:trHeight w:val="287"/>
        </w:trPr>
        <w:tc>
          <w:tcPr>
            <w:tcW w:w="1076" w:type="dxa"/>
          </w:tcPr>
          <w:p w14:paraId="2CA2B83B" w14:textId="77777777" w:rsidR="00ED11E7" w:rsidRDefault="00C8098C">
            <w:pPr>
              <w:pStyle w:val="TableParagraph"/>
              <w:spacing w:line="268" w:lineRule="exact"/>
              <w:ind w:left="107"/>
            </w:pPr>
            <w:r>
              <w:t>Week 5</w:t>
            </w:r>
          </w:p>
        </w:tc>
        <w:tc>
          <w:tcPr>
            <w:tcW w:w="1712" w:type="dxa"/>
          </w:tcPr>
          <w:p w14:paraId="79827364" w14:textId="77777777" w:rsidR="00ED11E7" w:rsidRDefault="00ED11E7">
            <w:pPr>
              <w:pStyle w:val="TableParagraph"/>
              <w:rPr>
                <w:rFonts w:ascii="Times New Roman"/>
                <w:sz w:val="20"/>
              </w:rPr>
            </w:pPr>
          </w:p>
        </w:tc>
        <w:tc>
          <w:tcPr>
            <w:tcW w:w="1441" w:type="dxa"/>
          </w:tcPr>
          <w:p w14:paraId="1C91B9DE" w14:textId="77777777" w:rsidR="00ED11E7" w:rsidRDefault="00ED11E7">
            <w:pPr>
              <w:pStyle w:val="TableParagraph"/>
              <w:rPr>
                <w:rFonts w:ascii="Times New Roman"/>
                <w:sz w:val="20"/>
              </w:rPr>
            </w:pPr>
          </w:p>
        </w:tc>
        <w:tc>
          <w:tcPr>
            <w:tcW w:w="2069" w:type="dxa"/>
          </w:tcPr>
          <w:p w14:paraId="1D943AEA" w14:textId="77777777" w:rsidR="00ED11E7" w:rsidRDefault="00ED11E7">
            <w:pPr>
              <w:pStyle w:val="TableParagraph"/>
              <w:rPr>
                <w:rFonts w:ascii="Times New Roman"/>
                <w:sz w:val="20"/>
              </w:rPr>
            </w:pPr>
          </w:p>
        </w:tc>
        <w:tc>
          <w:tcPr>
            <w:tcW w:w="1959" w:type="dxa"/>
          </w:tcPr>
          <w:p w14:paraId="5AA4DE80" w14:textId="77777777" w:rsidR="00ED11E7" w:rsidRDefault="00C8098C">
            <w:pPr>
              <w:pStyle w:val="TableParagraph"/>
              <w:spacing w:before="8" w:line="259" w:lineRule="exact"/>
              <w:ind w:left="5"/>
              <w:jc w:val="center"/>
            </w:pPr>
            <w:r>
              <w:t>X</w:t>
            </w:r>
          </w:p>
        </w:tc>
        <w:tc>
          <w:tcPr>
            <w:tcW w:w="1589" w:type="dxa"/>
          </w:tcPr>
          <w:p w14:paraId="01F8B6E3" w14:textId="77777777" w:rsidR="00ED11E7" w:rsidRDefault="00ED11E7">
            <w:pPr>
              <w:pStyle w:val="TableParagraph"/>
              <w:rPr>
                <w:rFonts w:ascii="Times New Roman"/>
                <w:sz w:val="20"/>
              </w:rPr>
            </w:pPr>
          </w:p>
        </w:tc>
        <w:tc>
          <w:tcPr>
            <w:tcW w:w="1549" w:type="dxa"/>
          </w:tcPr>
          <w:p w14:paraId="3D8CC289" w14:textId="77777777" w:rsidR="00ED11E7" w:rsidRDefault="00ED11E7">
            <w:pPr>
              <w:pStyle w:val="TableParagraph"/>
              <w:rPr>
                <w:rFonts w:ascii="Times New Roman"/>
                <w:sz w:val="20"/>
              </w:rPr>
            </w:pPr>
          </w:p>
        </w:tc>
        <w:tc>
          <w:tcPr>
            <w:tcW w:w="1664" w:type="dxa"/>
          </w:tcPr>
          <w:p w14:paraId="5C0FD1B8" w14:textId="77777777" w:rsidR="00ED11E7" w:rsidRDefault="00ED11E7">
            <w:pPr>
              <w:pStyle w:val="TableParagraph"/>
              <w:rPr>
                <w:rFonts w:ascii="Times New Roman"/>
                <w:sz w:val="20"/>
              </w:rPr>
            </w:pPr>
          </w:p>
        </w:tc>
      </w:tr>
      <w:tr w:rsidR="00ED11E7" w14:paraId="5F5B82B3" w14:textId="77777777">
        <w:trPr>
          <w:trHeight w:val="288"/>
        </w:trPr>
        <w:tc>
          <w:tcPr>
            <w:tcW w:w="1076" w:type="dxa"/>
          </w:tcPr>
          <w:p w14:paraId="5FF20516" w14:textId="77777777" w:rsidR="00ED11E7" w:rsidRDefault="00C8098C">
            <w:pPr>
              <w:pStyle w:val="TableParagraph"/>
              <w:spacing w:line="268" w:lineRule="exact"/>
              <w:ind w:left="107"/>
            </w:pPr>
            <w:r>
              <w:t>Week 6</w:t>
            </w:r>
          </w:p>
        </w:tc>
        <w:tc>
          <w:tcPr>
            <w:tcW w:w="1712" w:type="dxa"/>
          </w:tcPr>
          <w:p w14:paraId="62BA0750" w14:textId="77777777" w:rsidR="00ED11E7" w:rsidRDefault="00C8098C">
            <w:pPr>
              <w:pStyle w:val="TableParagraph"/>
              <w:spacing w:before="9" w:line="259" w:lineRule="exact"/>
              <w:ind w:left="5"/>
              <w:jc w:val="center"/>
            </w:pPr>
            <w:r>
              <w:t>X</w:t>
            </w:r>
          </w:p>
        </w:tc>
        <w:tc>
          <w:tcPr>
            <w:tcW w:w="1441" w:type="dxa"/>
          </w:tcPr>
          <w:p w14:paraId="15B77E9A" w14:textId="77777777" w:rsidR="00ED11E7" w:rsidRDefault="00ED11E7">
            <w:pPr>
              <w:pStyle w:val="TableParagraph"/>
              <w:rPr>
                <w:rFonts w:ascii="Times New Roman"/>
                <w:sz w:val="20"/>
              </w:rPr>
            </w:pPr>
          </w:p>
        </w:tc>
        <w:tc>
          <w:tcPr>
            <w:tcW w:w="2069" w:type="dxa"/>
          </w:tcPr>
          <w:p w14:paraId="3B809B0F" w14:textId="77777777" w:rsidR="00ED11E7" w:rsidRDefault="00C8098C">
            <w:pPr>
              <w:pStyle w:val="TableParagraph"/>
              <w:spacing w:before="9" w:line="259" w:lineRule="exact"/>
              <w:ind w:left="972"/>
            </w:pPr>
            <w:r>
              <w:t>X</w:t>
            </w:r>
          </w:p>
        </w:tc>
        <w:tc>
          <w:tcPr>
            <w:tcW w:w="1959" w:type="dxa"/>
          </w:tcPr>
          <w:p w14:paraId="4FC9625E" w14:textId="77777777" w:rsidR="00ED11E7" w:rsidRDefault="00C8098C">
            <w:pPr>
              <w:pStyle w:val="TableParagraph"/>
              <w:spacing w:before="9" w:line="259" w:lineRule="exact"/>
              <w:ind w:left="5"/>
              <w:jc w:val="center"/>
            </w:pPr>
            <w:r>
              <w:t>X</w:t>
            </w:r>
          </w:p>
        </w:tc>
        <w:tc>
          <w:tcPr>
            <w:tcW w:w="1589" w:type="dxa"/>
          </w:tcPr>
          <w:p w14:paraId="7BCF9AC5" w14:textId="77777777" w:rsidR="00ED11E7" w:rsidRDefault="00ED11E7">
            <w:pPr>
              <w:pStyle w:val="TableParagraph"/>
              <w:rPr>
                <w:rFonts w:ascii="Times New Roman"/>
                <w:sz w:val="20"/>
              </w:rPr>
            </w:pPr>
          </w:p>
        </w:tc>
        <w:tc>
          <w:tcPr>
            <w:tcW w:w="1549" w:type="dxa"/>
          </w:tcPr>
          <w:p w14:paraId="6671639C" w14:textId="77777777" w:rsidR="00ED11E7" w:rsidRDefault="00ED11E7">
            <w:pPr>
              <w:pStyle w:val="TableParagraph"/>
              <w:rPr>
                <w:rFonts w:ascii="Times New Roman"/>
                <w:sz w:val="20"/>
              </w:rPr>
            </w:pPr>
          </w:p>
        </w:tc>
        <w:tc>
          <w:tcPr>
            <w:tcW w:w="1664" w:type="dxa"/>
          </w:tcPr>
          <w:p w14:paraId="2707552E" w14:textId="77777777" w:rsidR="00ED11E7" w:rsidRDefault="00ED11E7">
            <w:pPr>
              <w:pStyle w:val="TableParagraph"/>
              <w:rPr>
                <w:rFonts w:ascii="Times New Roman"/>
                <w:sz w:val="20"/>
              </w:rPr>
            </w:pPr>
          </w:p>
        </w:tc>
      </w:tr>
      <w:tr w:rsidR="00ED11E7" w14:paraId="2E19203B" w14:textId="77777777">
        <w:trPr>
          <w:trHeight w:val="287"/>
        </w:trPr>
        <w:tc>
          <w:tcPr>
            <w:tcW w:w="1076" w:type="dxa"/>
          </w:tcPr>
          <w:p w14:paraId="54B207AF" w14:textId="77777777" w:rsidR="00ED11E7" w:rsidRDefault="00C8098C">
            <w:pPr>
              <w:pStyle w:val="TableParagraph"/>
              <w:spacing w:line="268" w:lineRule="exact"/>
              <w:ind w:left="107"/>
            </w:pPr>
            <w:r>
              <w:t>Week 7</w:t>
            </w:r>
          </w:p>
        </w:tc>
        <w:tc>
          <w:tcPr>
            <w:tcW w:w="1712" w:type="dxa"/>
          </w:tcPr>
          <w:p w14:paraId="4CDDABAD" w14:textId="77777777" w:rsidR="00ED11E7" w:rsidRDefault="00ED11E7">
            <w:pPr>
              <w:pStyle w:val="TableParagraph"/>
              <w:rPr>
                <w:rFonts w:ascii="Times New Roman"/>
                <w:sz w:val="20"/>
              </w:rPr>
            </w:pPr>
          </w:p>
        </w:tc>
        <w:tc>
          <w:tcPr>
            <w:tcW w:w="1441" w:type="dxa"/>
          </w:tcPr>
          <w:p w14:paraId="6F0FE349" w14:textId="77777777" w:rsidR="00ED11E7" w:rsidRDefault="00ED11E7">
            <w:pPr>
              <w:pStyle w:val="TableParagraph"/>
              <w:rPr>
                <w:rFonts w:ascii="Times New Roman"/>
                <w:sz w:val="20"/>
              </w:rPr>
            </w:pPr>
          </w:p>
        </w:tc>
        <w:tc>
          <w:tcPr>
            <w:tcW w:w="2069" w:type="dxa"/>
          </w:tcPr>
          <w:p w14:paraId="4F8F66BF" w14:textId="77777777" w:rsidR="00ED11E7" w:rsidRDefault="00C8098C">
            <w:pPr>
              <w:pStyle w:val="TableParagraph"/>
              <w:spacing w:before="8" w:line="259" w:lineRule="exact"/>
              <w:ind w:left="972"/>
            </w:pPr>
            <w:r>
              <w:t>X</w:t>
            </w:r>
          </w:p>
        </w:tc>
        <w:tc>
          <w:tcPr>
            <w:tcW w:w="1959" w:type="dxa"/>
          </w:tcPr>
          <w:p w14:paraId="4B6597B6" w14:textId="77777777" w:rsidR="00ED11E7" w:rsidRDefault="00C8098C">
            <w:pPr>
              <w:pStyle w:val="TableParagraph"/>
              <w:spacing w:before="8" w:line="259" w:lineRule="exact"/>
              <w:ind w:left="5"/>
              <w:jc w:val="center"/>
            </w:pPr>
            <w:r>
              <w:t>X</w:t>
            </w:r>
          </w:p>
        </w:tc>
        <w:tc>
          <w:tcPr>
            <w:tcW w:w="1589" w:type="dxa"/>
          </w:tcPr>
          <w:p w14:paraId="1379F14B" w14:textId="77777777" w:rsidR="00ED11E7" w:rsidRDefault="00ED11E7">
            <w:pPr>
              <w:pStyle w:val="TableParagraph"/>
              <w:rPr>
                <w:rFonts w:ascii="Times New Roman"/>
                <w:sz w:val="20"/>
              </w:rPr>
            </w:pPr>
          </w:p>
        </w:tc>
        <w:tc>
          <w:tcPr>
            <w:tcW w:w="1549" w:type="dxa"/>
          </w:tcPr>
          <w:p w14:paraId="482A8B5C" w14:textId="77777777" w:rsidR="00ED11E7" w:rsidRDefault="00ED11E7">
            <w:pPr>
              <w:pStyle w:val="TableParagraph"/>
              <w:rPr>
                <w:rFonts w:ascii="Times New Roman"/>
                <w:sz w:val="20"/>
              </w:rPr>
            </w:pPr>
          </w:p>
        </w:tc>
        <w:tc>
          <w:tcPr>
            <w:tcW w:w="1664" w:type="dxa"/>
          </w:tcPr>
          <w:p w14:paraId="23311C58" w14:textId="77777777" w:rsidR="00ED11E7" w:rsidRDefault="00C8098C">
            <w:pPr>
              <w:pStyle w:val="TableParagraph"/>
              <w:spacing w:before="8" w:line="259" w:lineRule="exact"/>
              <w:jc w:val="center"/>
            </w:pPr>
            <w:r>
              <w:t>X</w:t>
            </w:r>
          </w:p>
        </w:tc>
      </w:tr>
      <w:tr w:rsidR="00ED11E7" w14:paraId="19D81A3D" w14:textId="77777777">
        <w:trPr>
          <w:trHeight w:val="287"/>
        </w:trPr>
        <w:tc>
          <w:tcPr>
            <w:tcW w:w="1076" w:type="dxa"/>
          </w:tcPr>
          <w:p w14:paraId="14F63D1F" w14:textId="77777777" w:rsidR="00ED11E7" w:rsidRDefault="00C8098C">
            <w:pPr>
              <w:pStyle w:val="TableParagraph"/>
              <w:spacing w:line="268" w:lineRule="exact"/>
              <w:ind w:left="107"/>
            </w:pPr>
            <w:r>
              <w:t>Week 8</w:t>
            </w:r>
          </w:p>
        </w:tc>
        <w:tc>
          <w:tcPr>
            <w:tcW w:w="1712" w:type="dxa"/>
          </w:tcPr>
          <w:p w14:paraId="45937EE4" w14:textId="77777777" w:rsidR="00ED11E7" w:rsidRDefault="00ED11E7">
            <w:pPr>
              <w:pStyle w:val="TableParagraph"/>
              <w:rPr>
                <w:rFonts w:ascii="Times New Roman"/>
                <w:sz w:val="20"/>
              </w:rPr>
            </w:pPr>
          </w:p>
        </w:tc>
        <w:tc>
          <w:tcPr>
            <w:tcW w:w="1441" w:type="dxa"/>
          </w:tcPr>
          <w:p w14:paraId="4677C63F" w14:textId="77777777" w:rsidR="00ED11E7" w:rsidRDefault="00C8098C">
            <w:pPr>
              <w:pStyle w:val="TableParagraph"/>
              <w:spacing w:before="8" w:line="259" w:lineRule="exact"/>
              <w:ind w:left="658"/>
            </w:pPr>
            <w:r>
              <w:t>X</w:t>
            </w:r>
          </w:p>
        </w:tc>
        <w:tc>
          <w:tcPr>
            <w:tcW w:w="2069" w:type="dxa"/>
          </w:tcPr>
          <w:p w14:paraId="7BFD3B6B" w14:textId="77777777" w:rsidR="00ED11E7" w:rsidRDefault="00C8098C">
            <w:pPr>
              <w:pStyle w:val="TableParagraph"/>
              <w:spacing w:before="8" w:line="259" w:lineRule="exact"/>
              <w:ind w:left="972"/>
            </w:pPr>
            <w:r>
              <w:t>X</w:t>
            </w:r>
          </w:p>
        </w:tc>
        <w:tc>
          <w:tcPr>
            <w:tcW w:w="1959" w:type="dxa"/>
          </w:tcPr>
          <w:p w14:paraId="3CDD8496" w14:textId="77777777" w:rsidR="00ED11E7" w:rsidRDefault="00C8098C">
            <w:pPr>
              <w:pStyle w:val="TableParagraph"/>
              <w:spacing w:before="8" w:line="259" w:lineRule="exact"/>
              <w:ind w:left="5"/>
              <w:jc w:val="center"/>
            </w:pPr>
            <w:r>
              <w:t>X</w:t>
            </w:r>
          </w:p>
        </w:tc>
        <w:tc>
          <w:tcPr>
            <w:tcW w:w="1589" w:type="dxa"/>
          </w:tcPr>
          <w:p w14:paraId="19344D21" w14:textId="77777777" w:rsidR="00ED11E7" w:rsidRDefault="00ED11E7">
            <w:pPr>
              <w:pStyle w:val="TableParagraph"/>
              <w:rPr>
                <w:rFonts w:ascii="Times New Roman"/>
                <w:sz w:val="20"/>
              </w:rPr>
            </w:pPr>
          </w:p>
        </w:tc>
        <w:tc>
          <w:tcPr>
            <w:tcW w:w="1549" w:type="dxa"/>
          </w:tcPr>
          <w:p w14:paraId="067FAE47" w14:textId="77777777" w:rsidR="00ED11E7" w:rsidRDefault="00ED11E7">
            <w:pPr>
              <w:pStyle w:val="TableParagraph"/>
              <w:rPr>
                <w:rFonts w:ascii="Times New Roman"/>
                <w:sz w:val="20"/>
              </w:rPr>
            </w:pPr>
          </w:p>
        </w:tc>
        <w:tc>
          <w:tcPr>
            <w:tcW w:w="1664" w:type="dxa"/>
          </w:tcPr>
          <w:p w14:paraId="6B4D919D" w14:textId="77777777" w:rsidR="00ED11E7" w:rsidRDefault="00ED11E7">
            <w:pPr>
              <w:pStyle w:val="TableParagraph"/>
              <w:rPr>
                <w:rFonts w:ascii="Times New Roman"/>
                <w:sz w:val="20"/>
              </w:rPr>
            </w:pPr>
          </w:p>
        </w:tc>
      </w:tr>
      <w:tr w:rsidR="00ED11E7" w14:paraId="48D1924A" w14:textId="77777777">
        <w:trPr>
          <w:trHeight w:val="290"/>
        </w:trPr>
        <w:tc>
          <w:tcPr>
            <w:tcW w:w="1076" w:type="dxa"/>
          </w:tcPr>
          <w:p w14:paraId="127366B6" w14:textId="77777777" w:rsidR="00ED11E7" w:rsidRDefault="00C8098C">
            <w:pPr>
              <w:pStyle w:val="TableParagraph"/>
              <w:spacing w:line="268" w:lineRule="exact"/>
              <w:ind w:left="107"/>
            </w:pPr>
            <w:r>
              <w:t>Week 9</w:t>
            </w:r>
          </w:p>
        </w:tc>
        <w:tc>
          <w:tcPr>
            <w:tcW w:w="1712" w:type="dxa"/>
          </w:tcPr>
          <w:p w14:paraId="703811B5" w14:textId="77777777" w:rsidR="00ED11E7" w:rsidRDefault="00ED11E7">
            <w:pPr>
              <w:pStyle w:val="TableParagraph"/>
              <w:rPr>
                <w:rFonts w:ascii="Times New Roman"/>
                <w:sz w:val="20"/>
              </w:rPr>
            </w:pPr>
          </w:p>
        </w:tc>
        <w:tc>
          <w:tcPr>
            <w:tcW w:w="1441" w:type="dxa"/>
          </w:tcPr>
          <w:p w14:paraId="320C326F" w14:textId="77777777" w:rsidR="00ED11E7" w:rsidRDefault="00ED11E7">
            <w:pPr>
              <w:pStyle w:val="TableParagraph"/>
              <w:rPr>
                <w:rFonts w:ascii="Times New Roman"/>
                <w:sz w:val="20"/>
              </w:rPr>
            </w:pPr>
          </w:p>
        </w:tc>
        <w:tc>
          <w:tcPr>
            <w:tcW w:w="2069" w:type="dxa"/>
          </w:tcPr>
          <w:p w14:paraId="18F79289" w14:textId="77777777" w:rsidR="00ED11E7" w:rsidRDefault="00C8098C">
            <w:pPr>
              <w:pStyle w:val="TableParagraph"/>
              <w:spacing w:before="11" w:line="259" w:lineRule="exact"/>
              <w:ind w:left="972"/>
            </w:pPr>
            <w:r>
              <w:t>X</w:t>
            </w:r>
          </w:p>
        </w:tc>
        <w:tc>
          <w:tcPr>
            <w:tcW w:w="1959" w:type="dxa"/>
          </w:tcPr>
          <w:p w14:paraId="6CBD4CD0" w14:textId="77777777" w:rsidR="00ED11E7" w:rsidRDefault="00C8098C">
            <w:pPr>
              <w:pStyle w:val="TableParagraph"/>
              <w:spacing w:before="11" w:line="259" w:lineRule="exact"/>
              <w:ind w:left="5"/>
              <w:jc w:val="center"/>
            </w:pPr>
            <w:r>
              <w:t>X</w:t>
            </w:r>
          </w:p>
        </w:tc>
        <w:tc>
          <w:tcPr>
            <w:tcW w:w="1589" w:type="dxa"/>
          </w:tcPr>
          <w:p w14:paraId="3538A67F" w14:textId="77777777" w:rsidR="00ED11E7" w:rsidRDefault="00ED11E7">
            <w:pPr>
              <w:pStyle w:val="TableParagraph"/>
              <w:rPr>
                <w:rFonts w:ascii="Times New Roman"/>
                <w:sz w:val="20"/>
              </w:rPr>
            </w:pPr>
          </w:p>
        </w:tc>
        <w:tc>
          <w:tcPr>
            <w:tcW w:w="1549" w:type="dxa"/>
          </w:tcPr>
          <w:p w14:paraId="5958355F" w14:textId="77777777" w:rsidR="00ED11E7" w:rsidRDefault="00C8098C">
            <w:pPr>
              <w:pStyle w:val="TableParagraph"/>
              <w:spacing w:before="11" w:line="259" w:lineRule="exact"/>
              <w:ind w:left="2"/>
              <w:jc w:val="center"/>
            </w:pPr>
            <w:r>
              <w:t>X</w:t>
            </w:r>
          </w:p>
        </w:tc>
        <w:tc>
          <w:tcPr>
            <w:tcW w:w="1664" w:type="dxa"/>
          </w:tcPr>
          <w:p w14:paraId="2804522F" w14:textId="77777777" w:rsidR="00ED11E7" w:rsidRDefault="00ED11E7">
            <w:pPr>
              <w:pStyle w:val="TableParagraph"/>
              <w:rPr>
                <w:rFonts w:ascii="Times New Roman"/>
                <w:sz w:val="20"/>
              </w:rPr>
            </w:pPr>
          </w:p>
        </w:tc>
      </w:tr>
      <w:tr w:rsidR="00ED11E7" w14:paraId="07EE8F68" w14:textId="77777777">
        <w:trPr>
          <w:trHeight w:val="287"/>
        </w:trPr>
        <w:tc>
          <w:tcPr>
            <w:tcW w:w="1076" w:type="dxa"/>
          </w:tcPr>
          <w:p w14:paraId="2AE60A15" w14:textId="77777777" w:rsidR="00ED11E7" w:rsidRDefault="00C8098C">
            <w:pPr>
              <w:pStyle w:val="TableParagraph"/>
              <w:spacing w:line="268" w:lineRule="exact"/>
              <w:ind w:left="107"/>
            </w:pPr>
            <w:r>
              <w:t>Week 10</w:t>
            </w:r>
          </w:p>
        </w:tc>
        <w:tc>
          <w:tcPr>
            <w:tcW w:w="1712" w:type="dxa"/>
          </w:tcPr>
          <w:p w14:paraId="561DA25E" w14:textId="77777777" w:rsidR="00ED11E7" w:rsidRDefault="00C8098C">
            <w:pPr>
              <w:pStyle w:val="TableParagraph"/>
              <w:spacing w:before="8" w:line="259" w:lineRule="exact"/>
              <w:ind w:left="5"/>
              <w:jc w:val="center"/>
            </w:pPr>
            <w:r>
              <w:t>X</w:t>
            </w:r>
          </w:p>
        </w:tc>
        <w:tc>
          <w:tcPr>
            <w:tcW w:w="1441" w:type="dxa"/>
          </w:tcPr>
          <w:p w14:paraId="49EAC8B7" w14:textId="77777777" w:rsidR="00ED11E7" w:rsidRDefault="00C8098C">
            <w:pPr>
              <w:pStyle w:val="TableParagraph"/>
              <w:spacing w:before="8" w:line="259" w:lineRule="exact"/>
              <w:ind w:left="658"/>
            </w:pPr>
            <w:r>
              <w:t>X</w:t>
            </w:r>
          </w:p>
        </w:tc>
        <w:tc>
          <w:tcPr>
            <w:tcW w:w="2069" w:type="dxa"/>
          </w:tcPr>
          <w:p w14:paraId="4F22E2C8" w14:textId="77777777" w:rsidR="00ED11E7" w:rsidRDefault="00C8098C">
            <w:pPr>
              <w:pStyle w:val="TableParagraph"/>
              <w:spacing w:before="8" w:line="259" w:lineRule="exact"/>
              <w:ind w:left="972"/>
            </w:pPr>
            <w:r>
              <w:t>X</w:t>
            </w:r>
          </w:p>
        </w:tc>
        <w:tc>
          <w:tcPr>
            <w:tcW w:w="1959" w:type="dxa"/>
          </w:tcPr>
          <w:p w14:paraId="0862E561" w14:textId="77777777" w:rsidR="00ED11E7" w:rsidRDefault="00C8098C">
            <w:pPr>
              <w:pStyle w:val="TableParagraph"/>
              <w:spacing w:before="8" w:line="259" w:lineRule="exact"/>
              <w:ind w:left="5"/>
              <w:jc w:val="center"/>
            </w:pPr>
            <w:r>
              <w:t>X</w:t>
            </w:r>
          </w:p>
        </w:tc>
        <w:tc>
          <w:tcPr>
            <w:tcW w:w="1589" w:type="dxa"/>
          </w:tcPr>
          <w:p w14:paraId="55068218" w14:textId="77777777" w:rsidR="00ED11E7" w:rsidRDefault="00ED11E7">
            <w:pPr>
              <w:pStyle w:val="TableParagraph"/>
              <w:rPr>
                <w:rFonts w:ascii="Times New Roman"/>
                <w:sz w:val="20"/>
              </w:rPr>
            </w:pPr>
          </w:p>
        </w:tc>
        <w:tc>
          <w:tcPr>
            <w:tcW w:w="1549" w:type="dxa"/>
          </w:tcPr>
          <w:p w14:paraId="75B9B3F9" w14:textId="77777777" w:rsidR="00ED11E7" w:rsidRDefault="00C8098C">
            <w:pPr>
              <w:pStyle w:val="TableParagraph"/>
              <w:spacing w:before="8" w:line="259" w:lineRule="exact"/>
              <w:ind w:left="2"/>
              <w:jc w:val="center"/>
            </w:pPr>
            <w:r>
              <w:t>X</w:t>
            </w:r>
          </w:p>
        </w:tc>
        <w:tc>
          <w:tcPr>
            <w:tcW w:w="1664" w:type="dxa"/>
          </w:tcPr>
          <w:p w14:paraId="703A4ED1" w14:textId="77777777" w:rsidR="00ED11E7" w:rsidRDefault="00C8098C">
            <w:pPr>
              <w:pStyle w:val="TableParagraph"/>
              <w:spacing w:before="8" w:line="259" w:lineRule="exact"/>
              <w:jc w:val="center"/>
            </w:pPr>
            <w:r>
              <w:t>X</w:t>
            </w:r>
          </w:p>
        </w:tc>
      </w:tr>
      <w:tr w:rsidR="00ED11E7" w14:paraId="4BAC55B3" w14:textId="77777777">
        <w:trPr>
          <w:trHeight w:val="287"/>
        </w:trPr>
        <w:tc>
          <w:tcPr>
            <w:tcW w:w="1076" w:type="dxa"/>
          </w:tcPr>
          <w:p w14:paraId="66003669" w14:textId="77777777" w:rsidR="00ED11E7" w:rsidRDefault="00C8098C">
            <w:pPr>
              <w:pStyle w:val="TableParagraph"/>
              <w:spacing w:line="268" w:lineRule="exact"/>
              <w:ind w:left="107"/>
            </w:pPr>
            <w:r>
              <w:t>Week 11</w:t>
            </w:r>
          </w:p>
        </w:tc>
        <w:tc>
          <w:tcPr>
            <w:tcW w:w="1712" w:type="dxa"/>
          </w:tcPr>
          <w:p w14:paraId="31344BBD" w14:textId="77777777" w:rsidR="00ED11E7" w:rsidRDefault="00C8098C">
            <w:pPr>
              <w:pStyle w:val="TableParagraph"/>
              <w:spacing w:before="8" w:line="259" w:lineRule="exact"/>
              <w:ind w:left="5"/>
              <w:jc w:val="center"/>
            </w:pPr>
            <w:r>
              <w:t>X</w:t>
            </w:r>
          </w:p>
        </w:tc>
        <w:tc>
          <w:tcPr>
            <w:tcW w:w="1441" w:type="dxa"/>
          </w:tcPr>
          <w:p w14:paraId="3E4A5339" w14:textId="77777777" w:rsidR="00ED11E7" w:rsidRDefault="00C8098C">
            <w:pPr>
              <w:pStyle w:val="TableParagraph"/>
              <w:spacing w:before="8" w:line="259" w:lineRule="exact"/>
              <w:ind w:left="658"/>
            </w:pPr>
            <w:r>
              <w:t>X</w:t>
            </w:r>
          </w:p>
        </w:tc>
        <w:tc>
          <w:tcPr>
            <w:tcW w:w="2069" w:type="dxa"/>
          </w:tcPr>
          <w:p w14:paraId="44678913" w14:textId="77777777" w:rsidR="00ED11E7" w:rsidRDefault="00C8098C">
            <w:pPr>
              <w:pStyle w:val="TableParagraph"/>
              <w:spacing w:before="8" w:line="259" w:lineRule="exact"/>
              <w:ind w:left="972"/>
            </w:pPr>
            <w:r>
              <w:t>X</w:t>
            </w:r>
          </w:p>
        </w:tc>
        <w:tc>
          <w:tcPr>
            <w:tcW w:w="1959" w:type="dxa"/>
          </w:tcPr>
          <w:p w14:paraId="53026FCC" w14:textId="77777777" w:rsidR="00ED11E7" w:rsidRDefault="00C8098C">
            <w:pPr>
              <w:pStyle w:val="TableParagraph"/>
              <w:spacing w:before="8" w:line="259" w:lineRule="exact"/>
              <w:ind w:left="5"/>
              <w:jc w:val="center"/>
            </w:pPr>
            <w:r>
              <w:t>X</w:t>
            </w:r>
          </w:p>
        </w:tc>
        <w:tc>
          <w:tcPr>
            <w:tcW w:w="1589" w:type="dxa"/>
          </w:tcPr>
          <w:p w14:paraId="1F87D368" w14:textId="77777777" w:rsidR="00ED11E7" w:rsidRDefault="00C8098C">
            <w:pPr>
              <w:pStyle w:val="TableParagraph"/>
              <w:spacing w:before="8" w:line="259" w:lineRule="exact"/>
              <w:ind w:left="4"/>
              <w:jc w:val="center"/>
            </w:pPr>
            <w:r>
              <w:t>X</w:t>
            </w:r>
          </w:p>
        </w:tc>
        <w:tc>
          <w:tcPr>
            <w:tcW w:w="1549" w:type="dxa"/>
          </w:tcPr>
          <w:p w14:paraId="38C5FEA5" w14:textId="77777777" w:rsidR="00ED11E7" w:rsidRDefault="00C8098C">
            <w:pPr>
              <w:pStyle w:val="TableParagraph"/>
              <w:spacing w:before="8" w:line="259" w:lineRule="exact"/>
              <w:ind w:left="2"/>
              <w:jc w:val="center"/>
            </w:pPr>
            <w:r>
              <w:t>X</w:t>
            </w:r>
          </w:p>
        </w:tc>
        <w:tc>
          <w:tcPr>
            <w:tcW w:w="1664" w:type="dxa"/>
          </w:tcPr>
          <w:p w14:paraId="1EC6CCD2" w14:textId="77777777" w:rsidR="00ED11E7" w:rsidRDefault="00C8098C">
            <w:pPr>
              <w:pStyle w:val="TableParagraph"/>
              <w:spacing w:before="8" w:line="259" w:lineRule="exact"/>
              <w:jc w:val="center"/>
            </w:pPr>
            <w:r>
              <w:t>X</w:t>
            </w:r>
          </w:p>
        </w:tc>
      </w:tr>
      <w:tr w:rsidR="00ED11E7" w14:paraId="16C4D59F" w14:textId="77777777">
        <w:trPr>
          <w:trHeight w:val="287"/>
        </w:trPr>
        <w:tc>
          <w:tcPr>
            <w:tcW w:w="1076" w:type="dxa"/>
          </w:tcPr>
          <w:p w14:paraId="2D60A3D2" w14:textId="77777777" w:rsidR="00ED11E7" w:rsidRDefault="00C8098C">
            <w:pPr>
              <w:pStyle w:val="TableParagraph"/>
              <w:spacing w:line="268" w:lineRule="exact"/>
              <w:ind w:left="107"/>
            </w:pPr>
            <w:r>
              <w:t>Week 12</w:t>
            </w:r>
          </w:p>
        </w:tc>
        <w:tc>
          <w:tcPr>
            <w:tcW w:w="1712" w:type="dxa"/>
          </w:tcPr>
          <w:p w14:paraId="6F79896D" w14:textId="77777777" w:rsidR="00ED11E7" w:rsidRDefault="00ED11E7">
            <w:pPr>
              <w:pStyle w:val="TableParagraph"/>
              <w:rPr>
                <w:rFonts w:ascii="Times New Roman"/>
                <w:sz w:val="20"/>
              </w:rPr>
            </w:pPr>
          </w:p>
        </w:tc>
        <w:tc>
          <w:tcPr>
            <w:tcW w:w="1441" w:type="dxa"/>
          </w:tcPr>
          <w:p w14:paraId="249A0825" w14:textId="77777777" w:rsidR="00ED11E7" w:rsidRDefault="00C8098C">
            <w:pPr>
              <w:pStyle w:val="TableParagraph"/>
              <w:spacing w:before="8" w:line="259" w:lineRule="exact"/>
              <w:ind w:left="658"/>
            </w:pPr>
            <w:r>
              <w:t>X</w:t>
            </w:r>
          </w:p>
        </w:tc>
        <w:tc>
          <w:tcPr>
            <w:tcW w:w="2069" w:type="dxa"/>
          </w:tcPr>
          <w:p w14:paraId="44373C7F" w14:textId="77777777" w:rsidR="00ED11E7" w:rsidRDefault="00ED11E7">
            <w:pPr>
              <w:pStyle w:val="TableParagraph"/>
              <w:rPr>
                <w:rFonts w:ascii="Times New Roman"/>
                <w:sz w:val="20"/>
              </w:rPr>
            </w:pPr>
          </w:p>
        </w:tc>
        <w:tc>
          <w:tcPr>
            <w:tcW w:w="1959" w:type="dxa"/>
          </w:tcPr>
          <w:p w14:paraId="1618B1CD" w14:textId="77777777" w:rsidR="00ED11E7" w:rsidRDefault="00C8098C">
            <w:pPr>
              <w:pStyle w:val="TableParagraph"/>
              <w:spacing w:before="8" w:line="259" w:lineRule="exact"/>
              <w:ind w:left="5"/>
              <w:jc w:val="center"/>
            </w:pPr>
            <w:r>
              <w:t>X</w:t>
            </w:r>
          </w:p>
        </w:tc>
        <w:tc>
          <w:tcPr>
            <w:tcW w:w="1589" w:type="dxa"/>
          </w:tcPr>
          <w:p w14:paraId="4C69BAE5" w14:textId="77777777" w:rsidR="00ED11E7" w:rsidRDefault="00ED11E7">
            <w:pPr>
              <w:pStyle w:val="TableParagraph"/>
              <w:rPr>
                <w:rFonts w:ascii="Times New Roman"/>
                <w:sz w:val="20"/>
              </w:rPr>
            </w:pPr>
          </w:p>
        </w:tc>
        <w:tc>
          <w:tcPr>
            <w:tcW w:w="1549" w:type="dxa"/>
          </w:tcPr>
          <w:p w14:paraId="0F33D097" w14:textId="77777777" w:rsidR="00ED11E7" w:rsidRDefault="00ED11E7">
            <w:pPr>
              <w:pStyle w:val="TableParagraph"/>
              <w:rPr>
                <w:rFonts w:ascii="Times New Roman"/>
                <w:sz w:val="20"/>
              </w:rPr>
            </w:pPr>
          </w:p>
        </w:tc>
        <w:tc>
          <w:tcPr>
            <w:tcW w:w="1664" w:type="dxa"/>
          </w:tcPr>
          <w:p w14:paraId="51D5EBD3" w14:textId="77777777" w:rsidR="00ED11E7" w:rsidRDefault="00ED11E7">
            <w:pPr>
              <w:pStyle w:val="TableParagraph"/>
              <w:rPr>
                <w:rFonts w:ascii="Times New Roman"/>
                <w:sz w:val="20"/>
              </w:rPr>
            </w:pPr>
          </w:p>
        </w:tc>
      </w:tr>
      <w:tr w:rsidR="00ED11E7" w14:paraId="10C21CD9" w14:textId="77777777">
        <w:trPr>
          <w:trHeight w:val="287"/>
        </w:trPr>
        <w:tc>
          <w:tcPr>
            <w:tcW w:w="1076" w:type="dxa"/>
          </w:tcPr>
          <w:p w14:paraId="1843F1AE" w14:textId="77777777" w:rsidR="00ED11E7" w:rsidRDefault="00C8098C">
            <w:pPr>
              <w:pStyle w:val="TableParagraph"/>
              <w:spacing w:line="268" w:lineRule="exact"/>
              <w:ind w:left="107"/>
            </w:pPr>
            <w:r>
              <w:t>Week 13</w:t>
            </w:r>
          </w:p>
        </w:tc>
        <w:tc>
          <w:tcPr>
            <w:tcW w:w="1712" w:type="dxa"/>
          </w:tcPr>
          <w:p w14:paraId="019B6D8B" w14:textId="77777777" w:rsidR="00ED11E7" w:rsidRDefault="00C8098C">
            <w:pPr>
              <w:pStyle w:val="TableParagraph"/>
              <w:spacing w:before="8" w:line="259" w:lineRule="exact"/>
              <w:ind w:left="5"/>
              <w:jc w:val="center"/>
            </w:pPr>
            <w:r>
              <w:t>X</w:t>
            </w:r>
          </w:p>
        </w:tc>
        <w:tc>
          <w:tcPr>
            <w:tcW w:w="1441" w:type="dxa"/>
          </w:tcPr>
          <w:p w14:paraId="42C60BFE" w14:textId="77777777" w:rsidR="00ED11E7" w:rsidRDefault="00C8098C">
            <w:pPr>
              <w:pStyle w:val="TableParagraph"/>
              <w:spacing w:before="8" w:line="259" w:lineRule="exact"/>
              <w:ind w:left="658"/>
            </w:pPr>
            <w:r>
              <w:t>X</w:t>
            </w:r>
          </w:p>
        </w:tc>
        <w:tc>
          <w:tcPr>
            <w:tcW w:w="2069" w:type="dxa"/>
          </w:tcPr>
          <w:p w14:paraId="42C6E657" w14:textId="77777777" w:rsidR="00ED11E7" w:rsidRDefault="00C8098C">
            <w:pPr>
              <w:pStyle w:val="TableParagraph"/>
              <w:spacing w:before="8" w:line="259" w:lineRule="exact"/>
              <w:ind w:left="972"/>
            </w:pPr>
            <w:r>
              <w:t>X</w:t>
            </w:r>
          </w:p>
        </w:tc>
        <w:tc>
          <w:tcPr>
            <w:tcW w:w="1959" w:type="dxa"/>
          </w:tcPr>
          <w:p w14:paraId="637F7F74" w14:textId="77777777" w:rsidR="00ED11E7" w:rsidRDefault="00C8098C">
            <w:pPr>
              <w:pStyle w:val="TableParagraph"/>
              <w:spacing w:before="8" w:line="259" w:lineRule="exact"/>
              <w:ind w:left="5"/>
              <w:jc w:val="center"/>
            </w:pPr>
            <w:r>
              <w:t>X</w:t>
            </w:r>
          </w:p>
        </w:tc>
        <w:tc>
          <w:tcPr>
            <w:tcW w:w="1589" w:type="dxa"/>
          </w:tcPr>
          <w:p w14:paraId="2D497BE7" w14:textId="77777777" w:rsidR="00ED11E7" w:rsidRDefault="00ED11E7">
            <w:pPr>
              <w:pStyle w:val="TableParagraph"/>
              <w:rPr>
                <w:rFonts w:ascii="Times New Roman"/>
                <w:sz w:val="20"/>
              </w:rPr>
            </w:pPr>
          </w:p>
        </w:tc>
        <w:tc>
          <w:tcPr>
            <w:tcW w:w="1549" w:type="dxa"/>
          </w:tcPr>
          <w:p w14:paraId="772322EF" w14:textId="77777777" w:rsidR="00ED11E7" w:rsidRDefault="00C8098C">
            <w:pPr>
              <w:pStyle w:val="TableParagraph"/>
              <w:spacing w:before="8" w:line="259" w:lineRule="exact"/>
              <w:ind w:left="2"/>
              <w:jc w:val="center"/>
            </w:pPr>
            <w:r>
              <w:t>X</w:t>
            </w:r>
          </w:p>
        </w:tc>
        <w:tc>
          <w:tcPr>
            <w:tcW w:w="1664" w:type="dxa"/>
          </w:tcPr>
          <w:p w14:paraId="1A0018BF" w14:textId="77777777" w:rsidR="00ED11E7" w:rsidRDefault="00C8098C">
            <w:pPr>
              <w:pStyle w:val="TableParagraph"/>
              <w:spacing w:before="8" w:line="259" w:lineRule="exact"/>
              <w:jc w:val="center"/>
            </w:pPr>
            <w:r>
              <w:t>X</w:t>
            </w:r>
          </w:p>
        </w:tc>
      </w:tr>
      <w:tr w:rsidR="00ED11E7" w14:paraId="2A264A96" w14:textId="77777777">
        <w:trPr>
          <w:trHeight w:val="287"/>
        </w:trPr>
        <w:tc>
          <w:tcPr>
            <w:tcW w:w="1076" w:type="dxa"/>
          </w:tcPr>
          <w:p w14:paraId="01D972EC" w14:textId="77777777" w:rsidR="00ED11E7" w:rsidRDefault="00C8098C">
            <w:pPr>
              <w:pStyle w:val="TableParagraph"/>
              <w:spacing w:line="268" w:lineRule="exact"/>
              <w:ind w:left="107"/>
            </w:pPr>
            <w:r>
              <w:t>Week 14</w:t>
            </w:r>
          </w:p>
        </w:tc>
        <w:tc>
          <w:tcPr>
            <w:tcW w:w="11983" w:type="dxa"/>
            <w:gridSpan w:val="7"/>
          </w:tcPr>
          <w:p w14:paraId="0E1A8328" w14:textId="77777777" w:rsidR="00ED11E7" w:rsidRDefault="00C8098C">
            <w:pPr>
              <w:pStyle w:val="TableParagraph"/>
              <w:spacing w:before="8" w:line="259" w:lineRule="exact"/>
              <w:ind w:left="3462" w:right="3455"/>
              <w:jc w:val="center"/>
            </w:pPr>
            <w:r>
              <w:t>Individualized Objectives re: Independent Equity Project</w:t>
            </w:r>
          </w:p>
        </w:tc>
      </w:tr>
      <w:tr w:rsidR="00ED11E7" w14:paraId="7D2E8491" w14:textId="77777777">
        <w:trPr>
          <w:trHeight w:val="290"/>
        </w:trPr>
        <w:tc>
          <w:tcPr>
            <w:tcW w:w="1076" w:type="dxa"/>
          </w:tcPr>
          <w:p w14:paraId="1A0817B0" w14:textId="77777777" w:rsidR="00ED11E7" w:rsidRDefault="00C8098C">
            <w:pPr>
              <w:pStyle w:val="TableParagraph"/>
              <w:spacing w:line="268" w:lineRule="exact"/>
              <w:ind w:left="107"/>
            </w:pPr>
            <w:r>
              <w:t>Week 15</w:t>
            </w:r>
          </w:p>
        </w:tc>
        <w:tc>
          <w:tcPr>
            <w:tcW w:w="1712" w:type="dxa"/>
          </w:tcPr>
          <w:p w14:paraId="43818172" w14:textId="77777777" w:rsidR="00ED11E7" w:rsidRDefault="00ED11E7">
            <w:pPr>
              <w:pStyle w:val="TableParagraph"/>
              <w:rPr>
                <w:rFonts w:ascii="Times New Roman"/>
                <w:sz w:val="20"/>
              </w:rPr>
            </w:pPr>
          </w:p>
        </w:tc>
        <w:tc>
          <w:tcPr>
            <w:tcW w:w="1441" w:type="dxa"/>
          </w:tcPr>
          <w:p w14:paraId="5A4FC954" w14:textId="77777777" w:rsidR="00ED11E7" w:rsidRDefault="00ED11E7">
            <w:pPr>
              <w:pStyle w:val="TableParagraph"/>
              <w:rPr>
                <w:rFonts w:ascii="Times New Roman"/>
                <w:sz w:val="20"/>
              </w:rPr>
            </w:pPr>
          </w:p>
        </w:tc>
        <w:tc>
          <w:tcPr>
            <w:tcW w:w="2069" w:type="dxa"/>
          </w:tcPr>
          <w:p w14:paraId="41EB9054" w14:textId="77777777" w:rsidR="00ED11E7" w:rsidRDefault="00ED11E7">
            <w:pPr>
              <w:pStyle w:val="TableParagraph"/>
              <w:rPr>
                <w:rFonts w:ascii="Times New Roman"/>
                <w:sz w:val="20"/>
              </w:rPr>
            </w:pPr>
          </w:p>
        </w:tc>
        <w:tc>
          <w:tcPr>
            <w:tcW w:w="1959" w:type="dxa"/>
          </w:tcPr>
          <w:p w14:paraId="050CC72D" w14:textId="77777777" w:rsidR="00ED11E7" w:rsidRDefault="00ED11E7">
            <w:pPr>
              <w:pStyle w:val="TableParagraph"/>
              <w:rPr>
                <w:rFonts w:ascii="Times New Roman"/>
                <w:sz w:val="20"/>
              </w:rPr>
            </w:pPr>
          </w:p>
        </w:tc>
        <w:tc>
          <w:tcPr>
            <w:tcW w:w="1589" w:type="dxa"/>
          </w:tcPr>
          <w:p w14:paraId="5641C8F6" w14:textId="77777777" w:rsidR="00ED11E7" w:rsidRDefault="00C8098C">
            <w:pPr>
              <w:pStyle w:val="TableParagraph"/>
              <w:spacing w:before="11" w:line="259" w:lineRule="exact"/>
              <w:ind w:left="4"/>
              <w:jc w:val="center"/>
            </w:pPr>
            <w:r>
              <w:t>X</w:t>
            </w:r>
          </w:p>
        </w:tc>
        <w:tc>
          <w:tcPr>
            <w:tcW w:w="1549" w:type="dxa"/>
          </w:tcPr>
          <w:p w14:paraId="34C76760" w14:textId="77777777" w:rsidR="00ED11E7" w:rsidRDefault="00ED11E7">
            <w:pPr>
              <w:pStyle w:val="TableParagraph"/>
              <w:rPr>
                <w:rFonts w:ascii="Times New Roman"/>
                <w:sz w:val="20"/>
              </w:rPr>
            </w:pPr>
          </w:p>
        </w:tc>
        <w:tc>
          <w:tcPr>
            <w:tcW w:w="1664" w:type="dxa"/>
          </w:tcPr>
          <w:p w14:paraId="60D597D4" w14:textId="77777777" w:rsidR="00ED11E7" w:rsidRDefault="00ED11E7">
            <w:pPr>
              <w:pStyle w:val="TableParagraph"/>
              <w:rPr>
                <w:rFonts w:ascii="Times New Roman"/>
                <w:sz w:val="20"/>
              </w:rPr>
            </w:pPr>
          </w:p>
        </w:tc>
      </w:tr>
      <w:tr w:rsidR="00ED11E7" w14:paraId="17BE81AC" w14:textId="77777777">
        <w:trPr>
          <w:trHeight w:val="287"/>
        </w:trPr>
        <w:tc>
          <w:tcPr>
            <w:tcW w:w="1076" w:type="dxa"/>
          </w:tcPr>
          <w:p w14:paraId="7CA0A5BC" w14:textId="77777777" w:rsidR="00ED11E7" w:rsidRDefault="00C8098C">
            <w:pPr>
              <w:pStyle w:val="TableParagraph"/>
              <w:spacing w:line="268" w:lineRule="exact"/>
              <w:ind w:left="107"/>
            </w:pPr>
            <w:r>
              <w:t>Week 16</w:t>
            </w:r>
          </w:p>
        </w:tc>
        <w:tc>
          <w:tcPr>
            <w:tcW w:w="1712" w:type="dxa"/>
          </w:tcPr>
          <w:p w14:paraId="3A030F43" w14:textId="77777777" w:rsidR="00ED11E7" w:rsidRDefault="00ED11E7">
            <w:pPr>
              <w:pStyle w:val="TableParagraph"/>
              <w:rPr>
                <w:rFonts w:ascii="Times New Roman"/>
                <w:sz w:val="20"/>
              </w:rPr>
            </w:pPr>
          </w:p>
        </w:tc>
        <w:tc>
          <w:tcPr>
            <w:tcW w:w="1441" w:type="dxa"/>
          </w:tcPr>
          <w:p w14:paraId="226D61D2" w14:textId="77777777" w:rsidR="00ED11E7" w:rsidRDefault="00ED11E7">
            <w:pPr>
              <w:pStyle w:val="TableParagraph"/>
              <w:rPr>
                <w:rFonts w:ascii="Times New Roman"/>
                <w:sz w:val="20"/>
              </w:rPr>
            </w:pPr>
          </w:p>
        </w:tc>
        <w:tc>
          <w:tcPr>
            <w:tcW w:w="2069" w:type="dxa"/>
          </w:tcPr>
          <w:p w14:paraId="594E7F04" w14:textId="77777777" w:rsidR="00ED11E7" w:rsidRDefault="00ED11E7">
            <w:pPr>
              <w:pStyle w:val="TableParagraph"/>
              <w:rPr>
                <w:rFonts w:ascii="Times New Roman"/>
                <w:sz w:val="20"/>
              </w:rPr>
            </w:pPr>
          </w:p>
        </w:tc>
        <w:tc>
          <w:tcPr>
            <w:tcW w:w="1959" w:type="dxa"/>
          </w:tcPr>
          <w:p w14:paraId="336BB277" w14:textId="77777777" w:rsidR="00ED11E7" w:rsidRDefault="00ED11E7">
            <w:pPr>
              <w:pStyle w:val="TableParagraph"/>
              <w:rPr>
                <w:rFonts w:ascii="Times New Roman"/>
                <w:sz w:val="20"/>
              </w:rPr>
            </w:pPr>
          </w:p>
        </w:tc>
        <w:tc>
          <w:tcPr>
            <w:tcW w:w="1589" w:type="dxa"/>
          </w:tcPr>
          <w:p w14:paraId="45AA5C4B" w14:textId="77777777" w:rsidR="00ED11E7" w:rsidRDefault="00C8098C">
            <w:pPr>
              <w:pStyle w:val="TableParagraph"/>
              <w:spacing w:before="8" w:line="259" w:lineRule="exact"/>
              <w:ind w:left="4"/>
              <w:jc w:val="center"/>
            </w:pPr>
            <w:r>
              <w:t>X</w:t>
            </w:r>
          </w:p>
        </w:tc>
        <w:tc>
          <w:tcPr>
            <w:tcW w:w="1549" w:type="dxa"/>
          </w:tcPr>
          <w:p w14:paraId="33A373A7" w14:textId="77777777" w:rsidR="00ED11E7" w:rsidRDefault="00ED11E7">
            <w:pPr>
              <w:pStyle w:val="TableParagraph"/>
              <w:rPr>
                <w:rFonts w:ascii="Times New Roman"/>
                <w:sz w:val="20"/>
              </w:rPr>
            </w:pPr>
          </w:p>
        </w:tc>
        <w:tc>
          <w:tcPr>
            <w:tcW w:w="1664" w:type="dxa"/>
          </w:tcPr>
          <w:p w14:paraId="20988F4F" w14:textId="77777777" w:rsidR="00ED11E7" w:rsidRDefault="00ED11E7">
            <w:pPr>
              <w:pStyle w:val="TableParagraph"/>
              <w:rPr>
                <w:rFonts w:ascii="Times New Roman"/>
                <w:sz w:val="20"/>
              </w:rPr>
            </w:pPr>
          </w:p>
        </w:tc>
      </w:tr>
    </w:tbl>
    <w:p w14:paraId="02817144" w14:textId="77777777" w:rsidR="00326579" w:rsidRDefault="00326579"/>
    <w:sectPr w:rsidR="00326579">
      <w:headerReference w:type="default" r:id="rId49"/>
      <w:pgSz w:w="15840" w:h="12240" w:orient="landscape"/>
      <w:pgMar w:top="680" w:right="140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3089" w14:textId="77777777" w:rsidR="00951A89" w:rsidRDefault="00951A89">
      <w:r>
        <w:separator/>
      </w:r>
    </w:p>
  </w:endnote>
  <w:endnote w:type="continuationSeparator" w:id="0">
    <w:p w14:paraId="04597140" w14:textId="77777777" w:rsidR="00951A89" w:rsidRDefault="0095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D795" w14:textId="77777777" w:rsidR="00951A89" w:rsidRDefault="00951A89">
      <w:r>
        <w:separator/>
      </w:r>
    </w:p>
  </w:footnote>
  <w:footnote w:type="continuationSeparator" w:id="0">
    <w:p w14:paraId="3D3408CF" w14:textId="77777777" w:rsidR="00951A89" w:rsidRDefault="0095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EE7C" w14:textId="77777777" w:rsidR="002F74C0" w:rsidRDefault="002F74C0">
    <w:pPr>
      <w:pStyle w:val="BodyText"/>
      <w:spacing w:line="14" w:lineRule="auto"/>
      <w:rPr>
        <w:sz w:val="20"/>
      </w:rPr>
    </w:pPr>
    <w:r>
      <w:rPr>
        <w:noProof/>
      </w:rPr>
      <mc:AlternateContent>
        <mc:Choice Requires="wps">
          <w:drawing>
            <wp:anchor distT="0" distB="0" distL="114300" distR="114300" simplePos="0" relativeHeight="486947840" behindDoc="1" locked="0" layoutInCell="1" allowOverlap="1" wp14:anchorId="4B2015A8" wp14:editId="28EBAFF7">
              <wp:simplePos x="0" y="0"/>
              <wp:positionH relativeFrom="page">
                <wp:posOffset>791845</wp:posOffset>
              </wp:positionH>
              <wp:positionV relativeFrom="page">
                <wp:posOffset>471805</wp:posOffset>
              </wp:positionV>
              <wp:extent cx="209804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87E5" w14:textId="71F1C76A" w:rsidR="002F74C0" w:rsidRDefault="002F74C0">
                          <w:pPr>
                            <w:spacing w:line="223" w:lineRule="exact"/>
                            <w:ind w:left="20"/>
                            <w:rPr>
                              <w:sz w:val="20"/>
                            </w:rPr>
                          </w:pPr>
                          <w:r>
                            <w:rPr>
                              <w:sz w:val="20"/>
                            </w:rPr>
                            <w:t>HON 410: Work, Meaning and Wellness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015A8" id="_x0000_t202" coordsize="21600,21600" o:spt="202" path="m,l,21600r21600,l21600,xe">
              <v:stroke joinstyle="miter"/>
              <v:path gradientshapeok="t" o:connecttype="rect"/>
            </v:shapetype>
            <v:shape id="Text Box 2" o:spid="_x0000_s1026" type="#_x0000_t202" style="position:absolute;margin-left:62.35pt;margin-top:37.15pt;width:165.2pt;height:12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" filled="f" stroked="f">
              <v:textbox inset="0,0,0,0">
                <w:txbxContent>
                  <w:p w14:paraId="02A187E5" w14:textId="71F1C76A" w:rsidR="002F74C0" w:rsidRDefault="002F74C0">
                    <w:pPr>
                      <w:spacing w:line="223" w:lineRule="exact"/>
                      <w:ind w:left="20"/>
                      <w:rPr>
                        <w:sz w:val="20"/>
                      </w:rPr>
                    </w:pPr>
                    <w:r>
                      <w:rPr>
                        <w:sz w:val="20"/>
                      </w:rPr>
                      <w:t>HON 410: Work, Meaning and Wellness</w:t>
                    </w:r>
                  </w:p>
                </w:txbxContent>
              </v:textbox>
              <w10:wrap anchorx="page" anchory="page"/>
            </v:shape>
          </w:pict>
        </mc:Fallback>
      </mc:AlternateContent>
    </w:r>
    <w:r>
      <w:rPr>
        <w:noProof/>
      </w:rPr>
      <mc:AlternateContent>
        <mc:Choice Requires="wps">
          <w:drawing>
            <wp:anchor distT="0" distB="0" distL="114300" distR="114300" simplePos="0" relativeHeight="486948352" behindDoc="1" locked="0" layoutInCell="1" allowOverlap="1" wp14:anchorId="74CA59B7" wp14:editId="11E0AA29">
              <wp:simplePos x="0" y="0"/>
              <wp:positionH relativeFrom="page">
                <wp:posOffset>6583680</wp:posOffset>
              </wp:positionH>
              <wp:positionV relativeFrom="page">
                <wp:posOffset>471805</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0817" w14:textId="77777777" w:rsidR="002F74C0" w:rsidRDefault="002F74C0">
                          <w:pPr>
                            <w:spacing w:line="223" w:lineRule="exact"/>
                            <w:ind w:left="60"/>
                            <w:rPr>
                              <w:sz w:val="20"/>
                            </w:rPr>
                          </w:pPr>
                          <w:r>
                            <w:fldChar w:fldCharType="begin"/>
                          </w:r>
                          <w:r>
                            <w:rPr>
                              <w:sz w:val="20"/>
                            </w:rPr>
                            <w:instrText xml:space="preserve"> PAGE </w:instrText>
                          </w:r>
                          <w:r>
                            <w:fldChar w:fldCharType="separate"/>
                          </w:r>
                          <w:r>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59B7" id="Text Box 1" o:spid="_x0000_s1027" type="#_x0000_t202" style="position:absolute;margin-left:518.4pt;margin-top:37.15pt;width:16.1pt;height:12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" filled="f" stroked="f">
              <v:textbox inset="0,0,0,0">
                <w:txbxContent>
                  <w:p w14:paraId="02CF0817" w14:textId="77777777" w:rsidR="002F74C0" w:rsidRDefault="002F74C0">
                    <w:pPr>
                      <w:spacing w:line="223" w:lineRule="exact"/>
                      <w:ind w:left="60"/>
                      <w:rPr>
                        <w:sz w:val="20"/>
                      </w:rPr>
                    </w:pPr>
                    <w:r>
                      <w:fldChar w:fldCharType="begin"/>
                    </w:r>
                    <w:r>
                      <w:rPr>
                        <w:sz w:val="20"/>
                      </w:rPr>
                      <w:instrText xml:space="preserve"> PAGE </w:instrText>
                    </w:r>
                    <w:r>
                      <w:fldChar w:fldCharType="separate"/>
                    </w:r>
                    <w:r>
                      <w:rPr>
                        <w:noProof/>
                        <w:sz w:val="20"/>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868085"/>
      <w:docPartObj>
        <w:docPartGallery w:val="Page Numbers (Top of Page)"/>
        <w:docPartUnique/>
      </w:docPartObj>
    </w:sdtPr>
    <w:sdtEndPr>
      <w:rPr>
        <w:noProof/>
      </w:rPr>
    </w:sdtEndPr>
    <w:sdtContent>
      <w:p w14:paraId="4B360DD6" w14:textId="4C7F83E3" w:rsidR="00D854EF" w:rsidRDefault="00D854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FE65FC" w14:textId="77777777" w:rsidR="002F74C0" w:rsidRDefault="002F74C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CF3"/>
    <w:multiLevelType w:val="hybridMultilevel"/>
    <w:tmpl w:val="78887E4C"/>
    <w:lvl w:ilvl="0" w:tplc="8BD02A28">
      <w:start w:val="1"/>
      <w:numFmt w:val="decimal"/>
      <w:lvlText w:val="%1."/>
      <w:lvlJc w:val="left"/>
      <w:pPr>
        <w:ind w:left="1107" w:hanging="360"/>
      </w:pPr>
      <w:rPr>
        <w:rFonts w:hint="default"/>
        <w:b/>
        <w:bCs/>
        <w:w w:val="100"/>
        <w:lang w:val="en-US" w:eastAsia="en-US" w:bidi="ar-SA"/>
      </w:rPr>
    </w:lvl>
    <w:lvl w:ilvl="1" w:tplc="90CA3202">
      <w:numFmt w:val="bullet"/>
      <w:lvlText w:val=""/>
      <w:lvlJc w:val="left"/>
      <w:pPr>
        <w:ind w:left="1827" w:hanging="360"/>
      </w:pPr>
      <w:rPr>
        <w:rFonts w:ascii="Symbol" w:eastAsia="Symbol" w:hAnsi="Symbol" w:cs="Symbol" w:hint="default"/>
        <w:w w:val="100"/>
        <w:sz w:val="24"/>
        <w:szCs w:val="24"/>
        <w:lang w:val="en-US" w:eastAsia="en-US" w:bidi="ar-SA"/>
      </w:rPr>
    </w:lvl>
    <w:lvl w:ilvl="2" w:tplc="FD506DEC">
      <w:numFmt w:val="bullet"/>
      <w:lvlText w:val="•"/>
      <w:lvlJc w:val="left"/>
      <w:pPr>
        <w:ind w:left="2782" w:hanging="360"/>
      </w:pPr>
      <w:rPr>
        <w:rFonts w:hint="default"/>
        <w:lang w:val="en-US" w:eastAsia="en-US" w:bidi="ar-SA"/>
      </w:rPr>
    </w:lvl>
    <w:lvl w:ilvl="3" w:tplc="62248B54">
      <w:numFmt w:val="bullet"/>
      <w:lvlText w:val="•"/>
      <w:lvlJc w:val="left"/>
      <w:pPr>
        <w:ind w:left="3744" w:hanging="360"/>
      </w:pPr>
      <w:rPr>
        <w:rFonts w:hint="default"/>
        <w:lang w:val="en-US" w:eastAsia="en-US" w:bidi="ar-SA"/>
      </w:rPr>
    </w:lvl>
    <w:lvl w:ilvl="4" w:tplc="952C2B24">
      <w:numFmt w:val="bullet"/>
      <w:lvlText w:val="•"/>
      <w:lvlJc w:val="left"/>
      <w:pPr>
        <w:ind w:left="4706" w:hanging="360"/>
      </w:pPr>
      <w:rPr>
        <w:rFonts w:hint="default"/>
        <w:lang w:val="en-US" w:eastAsia="en-US" w:bidi="ar-SA"/>
      </w:rPr>
    </w:lvl>
    <w:lvl w:ilvl="5" w:tplc="61C2DB9C">
      <w:numFmt w:val="bullet"/>
      <w:lvlText w:val="•"/>
      <w:lvlJc w:val="left"/>
      <w:pPr>
        <w:ind w:left="5668" w:hanging="360"/>
      </w:pPr>
      <w:rPr>
        <w:rFonts w:hint="default"/>
        <w:lang w:val="en-US" w:eastAsia="en-US" w:bidi="ar-SA"/>
      </w:rPr>
    </w:lvl>
    <w:lvl w:ilvl="6" w:tplc="75303864">
      <w:numFmt w:val="bullet"/>
      <w:lvlText w:val="•"/>
      <w:lvlJc w:val="left"/>
      <w:pPr>
        <w:ind w:left="6631" w:hanging="360"/>
      </w:pPr>
      <w:rPr>
        <w:rFonts w:hint="default"/>
        <w:lang w:val="en-US" w:eastAsia="en-US" w:bidi="ar-SA"/>
      </w:rPr>
    </w:lvl>
    <w:lvl w:ilvl="7" w:tplc="DCD80F50">
      <w:numFmt w:val="bullet"/>
      <w:lvlText w:val="•"/>
      <w:lvlJc w:val="left"/>
      <w:pPr>
        <w:ind w:left="7593" w:hanging="360"/>
      </w:pPr>
      <w:rPr>
        <w:rFonts w:hint="default"/>
        <w:lang w:val="en-US" w:eastAsia="en-US" w:bidi="ar-SA"/>
      </w:rPr>
    </w:lvl>
    <w:lvl w:ilvl="8" w:tplc="F30A6DC2">
      <w:numFmt w:val="bullet"/>
      <w:lvlText w:val="•"/>
      <w:lvlJc w:val="left"/>
      <w:pPr>
        <w:ind w:left="8555" w:hanging="360"/>
      </w:pPr>
      <w:rPr>
        <w:rFonts w:hint="default"/>
        <w:lang w:val="en-US" w:eastAsia="en-US" w:bidi="ar-SA"/>
      </w:rPr>
    </w:lvl>
  </w:abstractNum>
  <w:abstractNum w:abstractNumId="1" w15:restartNumberingAfterBreak="0">
    <w:nsid w:val="1829013D"/>
    <w:multiLevelType w:val="hybridMultilevel"/>
    <w:tmpl w:val="562E9FD0"/>
    <w:lvl w:ilvl="0" w:tplc="6D804E10">
      <w:start w:val="1"/>
      <w:numFmt w:val="decimal"/>
      <w:lvlText w:val="%1)"/>
      <w:lvlJc w:val="left"/>
      <w:pPr>
        <w:ind w:left="1107" w:hanging="360"/>
      </w:pPr>
      <w:rPr>
        <w:rFonts w:ascii="Calibri" w:eastAsia="Calibri" w:hAnsi="Calibri" w:cs="Calibri" w:hint="default"/>
        <w:w w:val="100"/>
        <w:sz w:val="24"/>
        <w:szCs w:val="24"/>
        <w:lang w:val="en-US" w:eastAsia="en-US" w:bidi="ar-SA"/>
      </w:rPr>
    </w:lvl>
    <w:lvl w:ilvl="1" w:tplc="24A2BCC2">
      <w:start w:val="1"/>
      <w:numFmt w:val="lowerLetter"/>
      <w:lvlText w:val="%2)"/>
      <w:lvlJc w:val="left"/>
      <w:pPr>
        <w:ind w:left="1827" w:hanging="360"/>
      </w:pPr>
      <w:rPr>
        <w:rFonts w:ascii="Calibri" w:eastAsia="Calibri" w:hAnsi="Calibri" w:cs="Calibri" w:hint="default"/>
        <w:w w:val="100"/>
        <w:sz w:val="24"/>
        <w:szCs w:val="24"/>
        <w:lang w:val="en-US" w:eastAsia="en-US" w:bidi="ar-SA"/>
      </w:rPr>
    </w:lvl>
    <w:lvl w:ilvl="2" w:tplc="1834FBD0">
      <w:numFmt w:val="bullet"/>
      <w:lvlText w:val="•"/>
      <w:lvlJc w:val="left"/>
      <w:pPr>
        <w:ind w:left="2782" w:hanging="360"/>
      </w:pPr>
      <w:rPr>
        <w:rFonts w:hint="default"/>
        <w:lang w:val="en-US" w:eastAsia="en-US" w:bidi="ar-SA"/>
      </w:rPr>
    </w:lvl>
    <w:lvl w:ilvl="3" w:tplc="06DA1A22">
      <w:numFmt w:val="bullet"/>
      <w:lvlText w:val="•"/>
      <w:lvlJc w:val="left"/>
      <w:pPr>
        <w:ind w:left="3744" w:hanging="360"/>
      </w:pPr>
      <w:rPr>
        <w:rFonts w:hint="default"/>
        <w:lang w:val="en-US" w:eastAsia="en-US" w:bidi="ar-SA"/>
      </w:rPr>
    </w:lvl>
    <w:lvl w:ilvl="4" w:tplc="D4903E08">
      <w:numFmt w:val="bullet"/>
      <w:lvlText w:val="•"/>
      <w:lvlJc w:val="left"/>
      <w:pPr>
        <w:ind w:left="4706" w:hanging="360"/>
      </w:pPr>
      <w:rPr>
        <w:rFonts w:hint="default"/>
        <w:lang w:val="en-US" w:eastAsia="en-US" w:bidi="ar-SA"/>
      </w:rPr>
    </w:lvl>
    <w:lvl w:ilvl="5" w:tplc="0356725A">
      <w:numFmt w:val="bullet"/>
      <w:lvlText w:val="•"/>
      <w:lvlJc w:val="left"/>
      <w:pPr>
        <w:ind w:left="5668" w:hanging="360"/>
      </w:pPr>
      <w:rPr>
        <w:rFonts w:hint="default"/>
        <w:lang w:val="en-US" w:eastAsia="en-US" w:bidi="ar-SA"/>
      </w:rPr>
    </w:lvl>
    <w:lvl w:ilvl="6" w:tplc="5380E77C">
      <w:numFmt w:val="bullet"/>
      <w:lvlText w:val="•"/>
      <w:lvlJc w:val="left"/>
      <w:pPr>
        <w:ind w:left="6631" w:hanging="360"/>
      </w:pPr>
      <w:rPr>
        <w:rFonts w:hint="default"/>
        <w:lang w:val="en-US" w:eastAsia="en-US" w:bidi="ar-SA"/>
      </w:rPr>
    </w:lvl>
    <w:lvl w:ilvl="7" w:tplc="303E1B9C">
      <w:numFmt w:val="bullet"/>
      <w:lvlText w:val="•"/>
      <w:lvlJc w:val="left"/>
      <w:pPr>
        <w:ind w:left="7593" w:hanging="360"/>
      </w:pPr>
      <w:rPr>
        <w:rFonts w:hint="default"/>
        <w:lang w:val="en-US" w:eastAsia="en-US" w:bidi="ar-SA"/>
      </w:rPr>
    </w:lvl>
    <w:lvl w:ilvl="8" w:tplc="B5A87B8E">
      <w:numFmt w:val="bullet"/>
      <w:lvlText w:val="•"/>
      <w:lvlJc w:val="left"/>
      <w:pPr>
        <w:ind w:left="8555" w:hanging="360"/>
      </w:pPr>
      <w:rPr>
        <w:rFonts w:hint="default"/>
        <w:lang w:val="en-US" w:eastAsia="en-US" w:bidi="ar-SA"/>
      </w:rPr>
    </w:lvl>
  </w:abstractNum>
  <w:abstractNum w:abstractNumId="2" w15:restartNumberingAfterBreak="0">
    <w:nsid w:val="4E543BAE"/>
    <w:multiLevelType w:val="hybridMultilevel"/>
    <w:tmpl w:val="2CE0022C"/>
    <w:lvl w:ilvl="0" w:tplc="04090001">
      <w:start w:val="1"/>
      <w:numFmt w:val="bullet"/>
      <w:lvlText w:val=""/>
      <w:lvlJc w:val="left"/>
      <w:pPr>
        <w:ind w:left="387" w:hanging="360"/>
      </w:pPr>
      <w:rPr>
        <w:rFonts w:ascii="Symbol" w:hAnsi="Symbol" w:hint="default"/>
        <w:w w:val="100"/>
        <w:lang w:val="en-US" w:eastAsia="en-US" w:bidi="ar-SA"/>
      </w:rPr>
    </w:lvl>
    <w:lvl w:ilvl="1" w:tplc="582E5C58">
      <w:numFmt w:val="bullet"/>
      <w:lvlText w:val="•"/>
      <w:lvlJc w:val="left"/>
      <w:pPr>
        <w:ind w:left="1100" w:hanging="360"/>
      </w:pPr>
      <w:rPr>
        <w:rFonts w:hint="default"/>
        <w:lang w:val="en-US" w:eastAsia="en-US" w:bidi="ar-SA"/>
      </w:rPr>
    </w:lvl>
    <w:lvl w:ilvl="2" w:tplc="188AD2AC">
      <w:numFmt w:val="bullet"/>
      <w:lvlText w:val="•"/>
      <w:lvlJc w:val="left"/>
      <w:pPr>
        <w:ind w:left="2142" w:hanging="360"/>
      </w:pPr>
      <w:rPr>
        <w:rFonts w:hint="default"/>
        <w:lang w:val="en-US" w:eastAsia="en-US" w:bidi="ar-SA"/>
      </w:rPr>
    </w:lvl>
    <w:lvl w:ilvl="3" w:tplc="A9327230">
      <w:numFmt w:val="bullet"/>
      <w:lvlText w:val="•"/>
      <w:lvlJc w:val="left"/>
      <w:pPr>
        <w:ind w:left="3184" w:hanging="360"/>
      </w:pPr>
      <w:rPr>
        <w:rFonts w:hint="default"/>
        <w:lang w:val="en-US" w:eastAsia="en-US" w:bidi="ar-SA"/>
      </w:rPr>
    </w:lvl>
    <w:lvl w:ilvl="4" w:tplc="2F7C0244">
      <w:numFmt w:val="bullet"/>
      <w:lvlText w:val="•"/>
      <w:lvlJc w:val="left"/>
      <w:pPr>
        <w:ind w:left="4226" w:hanging="360"/>
      </w:pPr>
      <w:rPr>
        <w:rFonts w:hint="default"/>
        <w:lang w:val="en-US" w:eastAsia="en-US" w:bidi="ar-SA"/>
      </w:rPr>
    </w:lvl>
    <w:lvl w:ilvl="5" w:tplc="4D6EC494">
      <w:numFmt w:val="bullet"/>
      <w:lvlText w:val="•"/>
      <w:lvlJc w:val="left"/>
      <w:pPr>
        <w:ind w:left="5268" w:hanging="360"/>
      </w:pPr>
      <w:rPr>
        <w:rFonts w:hint="default"/>
        <w:lang w:val="en-US" w:eastAsia="en-US" w:bidi="ar-SA"/>
      </w:rPr>
    </w:lvl>
    <w:lvl w:ilvl="6" w:tplc="D398EE3A">
      <w:numFmt w:val="bullet"/>
      <w:lvlText w:val="•"/>
      <w:lvlJc w:val="left"/>
      <w:pPr>
        <w:ind w:left="6311" w:hanging="360"/>
      </w:pPr>
      <w:rPr>
        <w:rFonts w:hint="default"/>
        <w:lang w:val="en-US" w:eastAsia="en-US" w:bidi="ar-SA"/>
      </w:rPr>
    </w:lvl>
    <w:lvl w:ilvl="7" w:tplc="C8D40E8C">
      <w:numFmt w:val="bullet"/>
      <w:lvlText w:val="•"/>
      <w:lvlJc w:val="left"/>
      <w:pPr>
        <w:ind w:left="7353" w:hanging="360"/>
      </w:pPr>
      <w:rPr>
        <w:rFonts w:hint="default"/>
        <w:lang w:val="en-US" w:eastAsia="en-US" w:bidi="ar-SA"/>
      </w:rPr>
    </w:lvl>
    <w:lvl w:ilvl="8" w:tplc="58AE7EE2">
      <w:numFmt w:val="bullet"/>
      <w:lvlText w:val="•"/>
      <w:lvlJc w:val="left"/>
      <w:pPr>
        <w:ind w:left="8395"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E7"/>
    <w:rsid w:val="000B2E6A"/>
    <w:rsid w:val="002F74C0"/>
    <w:rsid w:val="00326579"/>
    <w:rsid w:val="00923662"/>
    <w:rsid w:val="00951A89"/>
    <w:rsid w:val="00C8098C"/>
    <w:rsid w:val="00D854EF"/>
    <w:rsid w:val="00ED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880C"/>
  <w15:docId w15:val="{200356E5-AB55-4BEB-9B39-A196BB1E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854EF"/>
    <w:pPr>
      <w:ind w:left="387" w:right="1938"/>
      <w:outlineLvl w:val="0"/>
    </w:pPr>
    <w:rPr>
      <w:rFonts w:ascii="Cambria" w:eastAsia="Cambria" w:hAnsi="Cambria" w:cs="Cambria"/>
      <w:b/>
      <w:bCs/>
      <w:color w:val="C00000"/>
      <w:sz w:val="28"/>
      <w:szCs w:val="32"/>
    </w:rPr>
  </w:style>
  <w:style w:type="paragraph" w:styleId="Heading2">
    <w:name w:val="heading 2"/>
    <w:basedOn w:val="Normal"/>
    <w:uiPriority w:val="1"/>
    <w:qFormat/>
    <w:pPr>
      <w:ind w:left="387"/>
      <w:outlineLvl w:val="1"/>
    </w:pPr>
    <w:rPr>
      <w:b/>
      <w:bCs/>
      <w:i/>
      <w:sz w:val="28"/>
      <w:szCs w:val="28"/>
    </w:rPr>
  </w:style>
  <w:style w:type="paragraph" w:styleId="Heading3">
    <w:name w:val="heading 3"/>
    <w:basedOn w:val="Normal"/>
    <w:uiPriority w:val="1"/>
    <w:qFormat/>
    <w:pPr>
      <w:ind w:left="1939" w:right="1938"/>
      <w:jc w:val="center"/>
      <w:outlineLvl w:val="2"/>
    </w:pPr>
    <w:rPr>
      <w:b/>
      <w:bCs/>
      <w:sz w:val="24"/>
      <w:szCs w:val="24"/>
    </w:rPr>
  </w:style>
  <w:style w:type="paragraph" w:styleId="Heading4">
    <w:name w:val="heading 4"/>
    <w:basedOn w:val="Normal"/>
    <w:next w:val="Normal"/>
    <w:link w:val="Heading4Char"/>
    <w:uiPriority w:val="9"/>
    <w:unhideWhenUsed/>
    <w:qFormat/>
    <w:rsid w:val="002F74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387"/>
    </w:pPr>
    <w:rPr>
      <w:rFonts w:ascii="Times New Roman" w:eastAsia="Times New Roman" w:hAnsi="Times New Roman" w:cs="Times New Roman"/>
      <w:sz w:val="24"/>
      <w:szCs w:val="24"/>
    </w:rPr>
  </w:style>
  <w:style w:type="paragraph" w:styleId="TOC2">
    <w:name w:val="toc 2"/>
    <w:basedOn w:val="Normal"/>
    <w:uiPriority w:val="1"/>
    <w:qFormat/>
    <w:pPr>
      <w:spacing w:before="98"/>
      <w:ind w:left="387"/>
    </w:pPr>
    <w:rPr>
      <w:rFonts w:ascii="Times New Roman" w:eastAsia="Times New Roman" w:hAnsi="Times New Roman" w:cs="Times New Roman"/>
      <w:b/>
      <w:bCs/>
      <w:i/>
    </w:rPr>
  </w:style>
  <w:style w:type="paragraph" w:styleId="TOC3">
    <w:name w:val="toc 3"/>
    <w:basedOn w:val="Normal"/>
    <w:uiPriority w:val="1"/>
    <w:qFormat/>
    <w:pPr>
      <w:spacing w:before="101"/>
      <w:ind w:left="627"/>
    </w:pPr>
    <w:rPr>
      <w:rFonts w:ascii="Times New Roman" w:eastAsia="Times New Roman" w:hAnsi="Times New Roman" w:cs="Times New Roman"/>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98C"/>
    <w:pPr>
      <w:tabs>
        <w:tab w:val="center" w:pos="4680"/>
        <w:tab w:val="right" w:pos="9360"/>
      </w:tabs>
    </w:pPr>
  </w:style>
  <w:style w:type="character" w:customStyle="1" w:styleId="HeaderChar">
    <w:name w:val="Header Char"/>
    <w:basedOn w:val="DefaultParagraphFont"/>
    <w:link w:val="Header"/>
    <w:uiPriority w:val="99"/>
    <w:rsid w:val="00C8098C"/>
    <w:rPr>
      <w:rFonts w:ascii="Calibri" w:eastAsia="Calibri" w:hAnsi="Calibri" w:cs="Calibri"/>
    </w:rPr>
  </w:style>
  <w:style w:type="paragraph" w:styleId="Footer">
    <w:name w:val="footer"/>
    <w:basedOn w:val="Normal"/>
    <w:link w:val="FooterChar"/>
    <w:uiPriority w:val="99"/>
    <w:unhideWhenUsed/>
    <w:rsid w:val="00C8098C"/>
    <w:pPr>
      <w:tabs>
        <w:tab w:val="center" w:pos="4680"/>
        <w:tab w:val="right" w:pos="9360"/>
      </w:tabs>
    </w:pPr>
  </w:style>
  <w:style w:type="character" w:customStyle="1" w:styleId="FooterChar">
    <w:name w:val="Footer Char"/>
    <w:basedOn w:val="DefaultParagraphFont"/>
    <w:link w:val="Footer"/>
    <w:uiPriority w:val="99"/>
    <w:rsid w:val="00C8098C"/>
    <w:rPr>
      <w:rFonts w:ascii="Calibri" w:eastAsia="Calibri" w:hAnsi="Calibri" w:cs="Calibri"/>
    </w:rPr>
  </w:style>
  <w:style w:type="paragraph" w:styleId="Title">
    <w:name w:val="Title"/>
    <w:basedOn w:val="Normal"/>
    <w:next w:val="Normal"/>
    <w:link w:val="TitleChar"/>
    <w:uiPriority w:val="10"/>
    <w:qFormat/>
    <w:rsid w:val="002F74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4C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2F74C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o.niu.edu/covid-checklist" TargetMode="External"/><Relationship Id="rId18" Type="http://schemas.openxmlformats.org/officeDocument/2006/relationships/hyperlink" Target="https://www.niu.edu/registration-records/help/index.shtml" TargetMode="External"/><Relationship Id="rId26" Type="http://schemas.openxmlformats.org/officeDocument/2006/relationships/hyperlink" Target="https://www.niu.edu/lrc/index.shtml" TargetMode="External"/><Relationship Id="rId39" Type="http://schemas.openxmlformats.org/officeDocument/2006/relationships/hyperlink" Target="https://doi.org/10.1177/0894845310384403" TargetMode="External"/><Relationship Id="rId21" Type="http://schemas.openxmlformats.org/officeDocument/2006/relationships/hyperlink" Target="https://libguides.niu.edu/find" TargetMode="External"/><Relationship Id="rId34" Type="http://schemas.openxmlformats.org/officeDocument/2006/relationships/hyperlink" Target="https://www.niu.edu/health-services/index.shtml" TargetMode="External"/><Relationship Id="rId42" Type="http://schemas.openxmlformats.org/officeDocument/2006/relationships/hyperlink" Target="https://youtu.be/IIMu1PGbG-0" TargetMode="External"/><Relationship Id="rId47" Type="http://schemas.openxmlformats.org/officeDocument/2006/relationships/hyperlink" Target="https://doi/org/10.1177/0894845321991681"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drc@niu.edu" TargetMode="External"/><Relationship Id="rId29" Type="http://schemas.openxmlformats.org/officeDocument/2006/relationships/hyperlink" Target="https://www.niu.edu/mptss/" TargetMode="External"/><Relationship Id="rId11" Type="http://schemas.openxmlformats.org/officeDocument/2006/relationships/hyperlink" Target="https://webcourses.niu.edu/" TargetMode="External"/><Relationship Id="rId24" Type="http://schemas.openxmlformats.org/officeDocument/2006/relationships/hyperlink" Target="https://www.niu.edu/blackstudies/index.shtml" TargetMode="External"/><Relationship Id="rId32" Type="http://schemas.openxmlformats.org/officeDocument/2006/relationships/hyperlink" Target="https://www.niu.edu/writing-center/index.shtml" TargetMode="External"/><Relationship Id="rId37" Type="http://schemas.openxmlformats.org/officeDocument/2006/relationships/hyperlink" Target="https://www.niu.edu/psychology/resources/psc/index.shtml" TargetMode="External"/><Relationship Id="rId40" Type="http://schemas.openxmlformats.org/officeDocument/2006/relationships/hyperlink" Target="http://dx.doi.org/10.1037/cou0000140" TargetMode="External"/><Relationship Id="rId45" Type="http://schemas.openxmlformats.org/officeDocument/2006/relationships/hyperlink" Target="https://youtu.be/yKNOaY7lz-8" TargetMode="External"/><Relationship Id="rId5" Type="http://schemas.openxmlformats.org/officeDocument/2006/relationships/footnotes" Target="footnotes.xml"/><Relationship Id="rId15" Type="http://schemas.openxmlformats.org/officeDocument/2006/relationships/hyperlink" Target="https://go.niu.edu/covid-checklist" TargetMode="External"/><Relationship Id="rId23" Type="http://schemas.openxmlformats.org/officeDocument/2006/relationships/hyperlink" Target="https://library.niu.edu/university-libraries" TargetMode="External"/><Relationship Id="rId28" Type="http://schemas.openxmlformats.org/officeDocument/2006/relationships/hyperlink" Target="https://www.niu.edu/disability/index.shtml" TargetMode="External"/><Relationship Id="rId36" Type="http://schemas.openxmlformats.org/officeDocument/2006/relationships/hyperlink" Target="https://www.chhs.niu.edu/clinics/couple-family-therapy/index.shtml" TargetMode="External"/><Relationship Id="rId49" Type="http://schemas.openxmlformats.org/officeDocument/2006/relationships/header" Target="header2.xml"/><Relationship Id="rId10" Type="http://schemas.openxmlformats.org/officeDocument/2006/relationships/hyperlink" Target="https://elearning.niu.edu/information/comChecklist.shtml" TargetMode="External"/><Relationship Id="rId19" Type="http://schemas.openxmlformats.org/officeDocument/2006/relationships/hyperlink" Target="mailto:slopez1@niu.edu" TargetMode="External"/><Relationship Id="rId31" Type="http://schemas.openxmlformats.org/officeDocument/2006/relationships/hyperlink" Target="https://www.niu.edu/careerservices/index.shtml" TargetMode="External"/><Relationship Id="rId44" Type="http://schemas.openxmlformats.org/officeDocument/2006/relationships/hyperlink" Target="https://youtu.be/hFpQ5N_ttNQ"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go.niu.edu/covid-checklist" TargetMode="External"/><Relationship Id="rId22" Type="http://schemas.openxmlformats.org/officeDocument/2006/relationships/hyperlink" Target="https://library.niu.edu/university-libraries" TargetMode="External"/><Relationship Id="rId27" Type="http://schemas.openxmlformats.org/officeDocument/2006/relationships/hyperlink" Target="https://www.niu.edu/aac/index.shtml" TargetMode="External"/><Relationship Id="rId30" Type="http://schemas.openxmlformats.org/officeDocument/2006/relationships/hyperlink" Target="https://www.niu.edu/ombuds/" TargetMode="External"/><Relationship Id="rId35" Type="http://schemas.openxmlformats.org/officeDocument/2006/relationships/hyperlink" Target="https://www.niu.edu/counseling/" TargetMode="External"/><Relationship Id="rId43" Type="http://schemas.openxmlformats.org/officeDocument/2006/relationships/hyperlink" Target="http://dx.doi.org/10.1037/cou0000615" TargetMode="External"/><Relationship Id="rId48" Type="http://schemas.openxmlformats.org/officeDocument/2006/relationships/hyperlink" Target="https://doi.org/10.1007/s10926-013-9426-0" TargetMode="External"/><Relationship Id="rId8" Type="http://schemas.openxmlformats.org/officeDocument/2006/relationships/hyperlink" Target="mailto:mfickling@niu.ed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mfickling@niu.edu" TargetMode="External"/><Relationship Id="rId17" Type="http://schemas.openxmlformats.org/officeDocument/2006/relationships/hyperlink" Target="https://www.niu.edu/registration-records/about/name.shtml" TargetMode="External"/><Relationship Id="rId25" Type="http://schemas.openxmlformats.org/officeDocument/2006/relationships/hyperlink" Target="https://www.niu.edu/gsrc/index.shtml" TargetMode="External"/><Relationship Id="rId33" Type="http://schemas.openxmlformats.org/officeDocument/2006/relationships/hyperlink" Target="https://www.chhs.niu.edu/child-center/index.shtml" TargetMode="External"/><Relationship Id="rId38" Type="http://schemas.openxmlformats.org/officeDocument/2006/relationships/hyperlink" Target="https://www.niu.edu/undocumented/index.shtml" TargetMode="External"/><Relationship Id="rId46" Type="http://schemas.openxmlformats.org/officeDocument/2006/relationships/hyperlink" Target="https://doi.org/10.17744/mehc.43.3.05" TargetMode="External"/><Relationship Id="rId20" Type="http://schemas.openxmlformats.org/officeDocument/2006/relationships/hyperlink" Target="https://libguides.niu.edu/find" TargetMode="External"/><Relationship Id="rId41" Type="http://schemas.openxmlformats.org/officeDocument/2006/relationships/hyperlink" Target="https://youtu.be/UF8uR6Z6KLc"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4341</Words>
  <Characters>24747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Rheineck/CAHC 750 Fall 2014</dc:creator>
  <cp:lastModifiedBy>Jessica Webb</cp:lastModifiedBy>
  <cp:revision>2</cp:revision>
  <dcterms:created xsi:type="dcterms:W3CDTF">2022-09-28T15:57:00Z</dcterms:created>
  <dcterms:modified xsi:type="dcterms:W3CDTF">2022-09-28T15:57:00Z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2022-08-21T00:00:00Z</vt:filetime>
  </property>
  <property fmtid="{D5CDD505-2E9C-101B-9397-08002B2CF9AE}" pid="3" name="Creator">
    <vt:lpwstr>Microsoft® Word for Microsoft 365</vt:lpwstr>
  </property>
  <property fmtid="{D5CDD505-2E9C-101B-9397-08002B2CF9AE}" pid="4" name="LastSaved">
    <vt:filetime>2022-09-20T00:00:00Z</vt:filetime>
  </property>
</Properties>
</file>